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9756E" w14:textId="529775DB" w:rsidR="0003202A" w:rsidRPr="00C7276D" w:rsidRDefault="0003202A" w:rsidP="0003202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7276D">
        <w:rPr>
          <w:rFonts w:ascii="Times New Roman" w:hAnsi="Times New Roman"/>
          <w:b/>
          <w:sz w:val="28"/>
          <w:szCs w:val="28"/>
        </w:rPr>
        <w:t xml:space="preserve">Сводный годовой отчет о ходе реализации и оценки эффективности муниципальных программ </w:t>
      </w:r>
      <w:proofErr w:type="spellStart"/>
      <w:r w:rsidRPr="00C7276D">
        <w:rPr>
          <w:rFonts w:ascii="Times New Roman" w:hAnsi="Times New Roman"/>
          <w:b/>
          <w:sz w:val="28"/>
          <w:szCs w:val="28"/>
        </w:rPr>
        <w:t>Сорочинского</w:t>
      </w:r>
      <w:proofErr w:type="spellEnd"/>
      <w:r w:rsidRPr="00C7276D">
        <w:rPr>
          <w:rFonts w:ascii="Times New Roman" w:hAnsi="Times New Roman"/>
          <w:b/>
          <w:sz w:val="28"/>
          <w:szCs w:val="28"/>
        </w:rPr>
        <w:t xml:space="preserve"> муниципального округа Оренбургской области за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C7276D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B023847" w14:textId="77777777" w:rsidR="00A55511" w:rsidRDefault="00A55511" w:rsidP="00250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F02A47" w14:textId="63D2A394" w:rsidR="001A2632" w:rsidRPr="00DD08F3" w:rsidRDefault="001A2632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08F3">
        <w:rPr>
          <w:rFonts w:ascii="Times New Roman" w:hAnsi="Times New Roman" w:cs="Times New Roman"/>
          <w:sz w:val="28"/>
          <w:szCs w:val="28"/>
        </w:rPr>
        <w:t xml:space="preserve">Сводный годовой отчет о ходе реализации и оценки эффективности муниципальных программ </w:t>
      </w:r>
      <w:proofErr w:type="spellStart"/>
      <w:r w:rsidRPr="00DD08F3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="00CD0893" w:rsidRPr="00DD08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DD08F3">
        <w:rPr>
          <w:rFonts w:ascii="Times New Roman" w:hAnsi="Times New Roman" w:cs="Times New Roman"/>
          <w:sz w:val="28"/>
          <w:szCs w:val="28"/>
        </w:rPr>
        <w:t xml:space="preserve"> округа за 20</w:t>
      </w:r>
      <w:r w:rsidR="00973109" w:rsidRPr="00DD08F3">
        <w:rPr>
          <w:rFonts w:ascii="Times New Roman" w:hAnsi="Times New Roman" w:cs="Times New Roman"/>
          <w:sz w:val="28"/>
          <w:szCs w:val="28"/>
        </w:rPr>
        <w:t>2</w:t>
      </w:r>
      <w:r w:rsidR="00EB7B91" w:rsidRPr="00DD08F3">
        <w:rPr>
          <w:rFonts w:ascii="Times New Roman" w:hAnsi="Times New Roman" w:cs="Times New Roman"/>
          <w:sz w:val="28"/>
          <w:szCs w:val="28"/>
        </w:rPr>
        <w:t>5</w:t>
      </w:r>
      <w:r w:rsidRPr="00DD08F3">
        <w:rPr>
          <w:rFonts w:ascii="Times New Roman" w:hAnsi="Times New Roman" w:cs="Times New Roman"/>
          <w:sz w:val="28"/>
          <w:szCs w:val="28"/>
        </w:rPr>
        <w:t xml:space="preserve"> го</w:t>
      </w:r>
      <w:r w:rsidR="00546590" w:rsidRPr="00DD08F3">
        <w:rPr>
          <w:rFonts w:ascii="Times New Roman" w:hAnsi="Times New Roman" w:cs="Times New Roman"/>
          <w:sz w:val="28"/>
          <w:szCs w:val="28"/>
        </w:rPr>
        <w:t xml:space="preserve">д подготовлен в соответствии с </w:t>
      </w:r>
      <w:r w:rsidRPr="00DD08F3">
        <w:rPr>
          <w:rFonts w:ascii="Times New Roman" w:hAnsi="Times New Roman" w:cs="Times New Roman"/>
          <w:sz w:val="28"/>
          <w:szCs w:val="28"/>
        </w:rPr>
        <w:t>П</w:t>
      </w:r>
      <w:r w:rsidR="00546590" w:rsidRPr="00DD08F3">
        <w:rPr>
          <w:rFonts w:ascii="Times New Roman" w:hAnsi="Times New Roman" w:cs="Times New Roman"/>
          <w:sz w:val="28"/>
          <w:szCs w:val="28"/>
        </w:rPr>
        <w:t xml:space="preserve">орядком разработки, реализации </w:t>
      </w:r>
      <w:r w:rsidRPr="00DD08F3">
        <w:rPr>
          <w:rFonts w:ascii="Times New Roman" w:hAnsi="Times New Roman" w:cs="Times New Roman"/>
          <w:sz w:val="28"/>
          <w:szCs w:val="28"/>
        </w:rPr>
        <w:t xml:space="preserve">и оценки эффективности муниципальных программ </w:t>
      </w:r>
      <w:proofErr w:type="spellStart"/>
      <w:r w:rsidRPr="00DD08F3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="00CD0893" w:rsidRPr="00DD08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DD08F3">
        <w:rPr>
          <w:rFonts w:ascii="Times New Roman" w:hAnsi="Times New Roman" w:cs="Times New Roman"/>
          <w:sz w:val="28"/>
          <w:szCs w:val="28"/>
        </w:rPr>
        <w:t xml:space="preserve"> округа, утвержденного постановлением администрации </w:t>
      </w:r>
      <w:proofErr w:type="spellStart"/>
      <w:r w:rsidRPr="00DD08F3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="00D0074B" w:rsidRPr="00BA6C60">
        <w:rPr>
          <w:rFonts w:ascii="Times New Roman" w:hAnsi="Times New Roman" w:cs="Times New Roman"/>
          <w:sz w:val="28"/>
          <w:szCs w:val="28"/>
        </w:rPr>
        <w:t>городского</w:t>
      </w:r>
      <w:r w:rsidR="007F1A45" w:rsidRPr="00BA6C60">
        <w:rPr>
          <w:rFonts w:ascii="Times New Roman" w:hAnsi="Times New Roman" w:cs="Times New Roman"/>
          <w:sz w:val="28"/>
          <w:szCs w:val="28"/>
        </w:rPr>
        <w:t xml:space="preserve"> </w:t>
      </w:r>
      <w:r w:rsidRPr="00BA6C60">
        <w:rPr>
          <w:rFonts w:ascii="Times New Roman" w:hAnsi="Times New Roman" w:cs="Times New Roman"/>
          <w:sz w:val="28"/>
          <w:szCs w:val="28"/>
        </w:rPr>
        <w:t>округа</w:t>
      </w:r>
      <w:r w:rsidR="00586F00" w:rsidRPr="00DD08F3">
        <w:rPr>
          <w:rFonts w:ascii="Times New Roman" w:hAnsi="Times New Roman" w:cs="Times New Roman"/>
          <w:sz w:val="28"/>
          <w:szCs w:val="28"/>
        </w:rPr>
        <w:t xml:space="preserve"> от 20</w:t>
      </w:r>
      <w:r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="004E4D53" w:rsidRPr="00DD08F3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Pr="00DD08F3">
        <w:rPr>
          <w:rFonts w:ascii="Times New Roman" w:hAnsi="Times New Roman" w:cs="Times New Roman"/>
          <w:sz w:val="28"/>
          <w:szCs w:val="28"/>
        </w:rPr>
        <w:t>20</w:t>
      </w:r>
      <w:r w:rsidR="00586F00" w:rsidRPr="00DD08F3">
        <w:rPr>
          <w:rFonts w:ascii="Times New Roman" w:hAnsi="Times New Roman" w:cs="Times New Roman"/>
          <w:sz w:val="28"/>
          <w:szCs w:val="28"/>
        </w:rPr>
        <w:t>2</w:t>
      </w:r>
      <w:r w:rsidRPr="00DD08F3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4E4D53" w:rsidRPr="00DD08F3">
        <w:rPr>
          <w:rFonts w:ascii="Times New Roman" w:hAnsi="Times New Roman" w:cs="Times New Roman"/>
          <w:sz w:val="28"/>
          <w:szCs w:val="28"/>
        </w:rPr>
        <w:t>1</w:t>
      </w:r>
      <w:r w:rsidR="00586F00" w:rsidRPr="00DD08F3">
        <w:rPr>
          <w:rFonts w:ascii="Times New Roman" w:hAnsi="Times New Roman" w:cs="Times New Roman"/>
          <w:sz w:val="28"/>
          <w:szCs w:val="28"/>
        </w:rPr>
        <w:t>25</w:t>
      </w:r>
      <w:r w:rsidR="004E4D53" w:rsidRPr="00DD08F3">
        <w:rPr>
          <w:rFonts w:ascii="Times New Roman" w:hAnsi="Times New Roman" w:cs="Times New Roman"/>
          <w:sz w:val="28"/>
          <w:szCs w:val="28"/>
        </w:rPr>
        <w:t>7</w:t>
      </w:r>
      <w:r w:rsidRPr="00DD08F3">
        <w:rPr>
          <w:rFonts w:ascii="Times New Roman" w:hAnsi="Times New Roman" w:cs="Times New Roman"/>
          <w:sz w:val="28"/>
          <w:szCs w:val="28"/>
        </w:rPr>
        <w:t xml:space="preserve">-п, на основании сведений, представленных в отдел </w:t>
      </w:r>
      <w:r w:rsidR="00E519CC" w:rsidRPr="00DD08F3">
        <w:rPr>
          <w:rFonts w:ascii="Times New Roman" w:hAnsi="Times New Roman" w:cs="Times New Roman"/>
          <w:sz w:val="28"/>
          <w:szCs w:val="28"/>
        </w:rPr>
        <w:t xml:space="preserve">по </w:t>
      </w:r>
      <w:r w:rsidRPr="00DD08F3">
        <w:rPr>
          <w:rFonts w:ascii="Times New Roman" w:hAnsi="Times New Roman" w:cs="Times New Roman"/>
          <w:sz w:val="28"/>
          <w:szCs w:val="28"/>
        </w:rPr>
        <w:t>экономик</w:t>
      </w:r>
      <w:r w:rsidR="00E519CC" w:rsidRPr="00DD08F3">
        <w:rPr>
          <w:rFonts w:ascii="Times New Roman" w:hAnsi="Times New Roman" w:cs="Times New Roman"/>
          <w:sz w:val="28"/>
          <w:szCs w:val="28"/>
        </w:rPr>
        <w:t>е</w:t>
      </w:r>
      <w:r w:rsidRPr="00DD08F3">
        <w:rPr>
          <w:rFonts w:ascii="Times New Roman" w:hAnsi="Times New Roman" w:cs="Times New Roman"/>
          <w:sz w:val="28"/>
          <w:szCs w:val="28"/>
        </w:rPr>
        <w:t xml:space="preserve"> ответственными исполнителями муниципальных программ.</w:t>
      </w:r>
      <w:proofErr w:type="gramEnd"/>
    </w:p>
    <w:p w14:paraId="69929CCA" w14:textId="1471286B" w:rsidR="001A2632" w:rsidRPr="00DD08F3" w:rsidRDefault="001A2632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F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DD08F3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="00CD0893" w:rsidRPr="00DD08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DD08F3">
        <w:rPr>
          <w:rFonts w:ascii="Times New Roman" w:hAnsi="Times New Roman" w:cs="Times New Roman"/>
          <w:sz w:val="28"/>
          <w:szCs w:val="28"/>
        </w:rPr>
        <w:t xml:space="preserve"> округа в 20</w:t>
      </w:r>
      <w:r w:rsidR="00973109" w:rsidRPr="00DD08F3">
        <w:rPr>
          <w:rFonts w:ascii="Times New Roman" w:hAnsi="Times New Roman" w:cs="Times New Roman"/>
          <w:sz w:val="28"/>
          <w:szCs w:val="28"/>
        </w:rPr>
        <w:t>2</w:t>
      </w:r>
      <w:r w:rsidR="00EB7B91" w:rsidRPr="00DD08F3">
        <w:rPr>
          <w:rFonts w:ascii="Times New Roman" w:hAnsi="Times New Roman" w:cs="Times New Roman"/>
          <w:sz w:val="28"/>
          <w:szCs w:val="28"/>
        </w:rPr>
        <w:t>5</w:t>
      </w:r>
      <w:r w:rsidRPr="00DD08F3">
        <w:rPr>
          <w:rFonts w:ascii="Times New Roman" w:hAnsi="Times New Roman" w:cs="Times New Roman"/>
          <w:sz w:val="28"/>
          <w:szCs w:val="28"/>
        </w:rPr>
        <w:t xml:space="preserve"> году осуществлялась реализация 1</w:t>
      </w:r>
      <w:r w:rsidR="00EB7B91" w:rsidRPr="00DD08F3">
        <w:rPr>
          <w:rFonts w:ascii="Times New Roman" w:hAnsi="Times New Roman" w:cs="Times New Roman"/>
          <w:sz w:val="28"/>
          <w:szCs w:val="28"/>
        </w:rPr>
        <w:t>6</w:t>
      </w:r>
      <w:r w:rsidRPr="00DD08F3">
        <w:rPr>
          <w:rFonts w:ascii="Times New Roman" w:hAnsi="Times New Roman" w:cs="Times New Roman"/>
          <w:sz w:val="28"/>
          <w:szCs w:val="28"/>
        </w:rPr>
        <w:t xml:space="preserve"> муниципальных программ. В отчетном периоде на реализацию муниципальных программ за счет всех источников финансирования направлено </w:t>
      </w:r>
      <w:r w:rsidR="00D80760" w:rsidRPr="00DD08F3">
        <w:rPr>
          <w:rFonts w:ascii="Times New Roman" w:hAnsi="Times New Roman" w:cs="Times New Roman"/>
          <w:sz w:val="28"/>
          <w:szCs w:val="28"/>
        </w:rPr>
        <w:t>1682443,6</w:t>
      </w:r>
      <w:r w:rsidRPr="00DD08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08F3">
        <w:rPr>
          <w:rFonts w:ascii="Times New Roman" w:hAnsi="Times New Roman" w:cs="Times New Roman"/>
          <w:sz w:val="28"/>
          <w:szCs w:val="28"/>
        </w:rPr>
        <w:t>тыс. рублей, в том числе: средства федерального бюджета –</w:t>
      </w:r>
      <w:r w:rsidR="000D39B3"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="00D80760" w:rsidRPr="00DD08F3">
        <w:rPr>
          <w:rFonts w:ascii="Times New Roman" w:hAnsi="Times New Roman" w:cs="Times New Roman"/>
          <w:sz w:val="28"/>
          <w:szCs w:val="28"/>
        </w:rPr>
        <w:t>118727,9</w:t>
      </w:r>
      <w:r w:rsidRPr="00DD08F3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7B5265" w:rsidRPr="00DD08F3">
        <w:rPr>
          <w:rFonts w:ascii="Times New Roman" w:hAnsi="Times New Roman" w:cs="Times New Roman"/>
          <w:sz w:val="28"/>
          <w:szCs w:val="28"/>
        </w:rPr>
        <w:t>7</w:t>
      </w:r>
      <w:r w:rsidRPr="00DD08F3">
        <w:rPr>
          <w:rFonts w:ascii="Times New Roman" w:hAnsi="Times New Roman" w:cs="Times New Roman"/>
          <w:sz w:val="28"/>
          <w:szCs w:val="28"/>
        </w:rPr>
        <w:t xml:space="preserve"> % от общего объема), областного бюджета</w:t>
      </w:r>
      <w:r w:rsidR="005644CF" w:rsidRPr="00DD08F3">
        <w:rPr>
          <w:rFonts w:ascii="Times New Roman" w:hAnsi="Times New Roman" w:cs="Times New Roman"/>
          <w:sz w:val="28"/>
          <w:szCs w:val="28"/>
        </w:rPr>
        <w:t xml:space="preserve"> </w:t>
      </w:r>
      <w:r w:rsidRPr="00DD08F3">
        <w:rPr>
          <w:rFonts w:ascii="Times New Roman" w:hAnsi="Times New Roman" w:cs="Times New Roman"/>
          <w:sz w:val="28"/>
          <w:szCs w:val="28"/>
        </w:rPr>
        <w:t xml:space="preserve">– </w:t>
      </w:r>
      <w:r w:rsidR="00D80760" w:rsidRPr="00DD08F3">
        <w:rPr>
          <w:rFonts w:ascii="Times New Roman" w:hAnsi="Times New Roman" w:cs="Times New Roman"/>
          <w:sz w:val="28"/>
          <w:szCs w:val="28"/>
        </w:rPr>
        <w:t>571789,7</w:t>
      </w:r>
      <w:r w:rsidRPr="00DD08F3">
        <w:rPr>
          <w:rFonts w:ascii="Times New Roman" w:hAnsi="Times New Roman" w:cs="Times New Roman"/>
          <w:sz w:val="28"/>
          <w:szCs w:val="28"/>
        </w:rPr>
        <w:t xml:space="preserve"> ты</w:t>
      </w:r>
      <w:r w:rsidR="007B5265" w:rsidRPr="00DD08F3">
        <w:rPr>
          <w:rFonts w:ascii="Times New Roman" w:hAnsi="Times New Roman" w:cs="Times New Roman"/>
          <w:sz w:val="28"/>
          <w:szCs w:val="28"/>
        </w:rPr>
        <w:t>с. рублей (34</w:t>
      </w:r>
      <w:r w:rsidRPr="00DD08F3">
        <w:rPr>
          <w:rFonts w:ascii="Times New Roman" w:hAnsi="Times New Roman" w:cs="Times New Roman"/>
          <w:sz w:val="28"/>
          <w:szCs w:val="28"/>
        </w:rPr>
        <w:t xml:space="preserve"> % от о</w:t>
      </w:r>
      <w:r w:rsidR="00546590" w:rsidRPr="00DD08F3">
        <w:rPr>
          <w:rFonts w:ascii="Times New Roman" w:hAnsi="Times New Roman" w:cs="Times New Roman"/>
          <w:sz w:val="28"/>
          <w:szCs w:val="28"/>
        </w:rPr>
        <w:t>бщего объема), местного бюджета</w:t>
      </w:r>
      <w:r w:rsidRPr="00DD08F3">
        <w:rPr>
          <w:rFonts w:ascii="Times New Roman" w:hAnsi="Times New Roman" w:cs="Times New Roman"/>
          <w:sz w:val="28"/>
          <w:szCs w:val="28"/>
        </w:rPr>
        <w:t xml:space="preserve"> – </w:t>
      </w:r>
      <w:r w:rsidR="00D80760" w:rsidRPr="00DD08F3">
        <w:rPr>
          <w:rFonts w:ascii="Times New Roman" w:hAnsi="Times New Roman" w:cs="Times New Roman"/>
          <w:sz w:val="28"/>
          <w:szCs w:val="28"/>
        </w:rPr>
        <w:t>991926,0</w:t>
      </w:r>
      <w:r w:rsidRPr="00DD08F3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FC39C8" w:rsidRPr="00DD08F3">
        <w:rPr>
          <w:rFonts w:ascii="Times New Roman" w:hAnsi="Times New Roman" w:cs="Times New Roman"/>
          <w:sz w:val="28"/>
          <w:szCs w:val="28"/>
        </w:rPr>
        <w:t>5</w:t>
      </w:r>
      <w:r w:rsidR="007B5265" w:rsidRPr="00DD08F3">
        <w:rPr>
          <w:rFonts w:ascii="Times New Roman" w:hAnsi="Times New Roman" w:cs="Times New Roman"/>
          <w:sz w:val="28"/>
          <w:szCs w:val="28"/>
        </w:rPr>
        <w:t>9</w:t>
      </w:r>
      <w:r w:rsidRPr="00DD08F3">
        <w:rPr>
          <w:rFonts w:ascii="Times New Roman" w:hAnsi="Times New Roman" w:cs="Times New Roman"/>
          <w:sz w:val="28"/>
          <w:szCs w:val="28"/>
        </w:rPr>
        <w:t xml:space="preserve"> % от общего объема).</w:t>
      </w:r>
    </w:p>
    <w:p w14:paraId="3329805E" w14:textId="77777777" w:rsidR="00267197" w:rsidRPr="00DD08F3" w:rsidRDefault="00267197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77ED5AB" w14:textId="7BCE1152" w:rsidR="002F60AB" w:rsidRPr="00DD08F3" w:rsidRDefault="002F60AB" w:rsidP="00DD0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 w:rsidRPr="00DD08F3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об основных результатах реализации муниципальных программ </w:t>
      </w:r>
      <w:proofErr w:type="spellStart"/>
      <w:r w:rsidRPr="00DD08F3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DD08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93" w:rsidRPr="00DD08F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Pr="00DD08F3">
        <w:rPr>
          <w:rFonts w:ascii="Times New Roman" w:hAnsi="Times New Roman" w:cs="Times New Roman"/>
          <w:b/>
          <w:sz w:val="28"/>
          <w:szCs w:val="28"/>
        </w:rPr>
        <w:t xml:space="preserve"> округа </w:t>
      </w:r>
      <w:r w:rsidRPr="00DD08F3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3871FA" w:rsidRPr="00DD08F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D737B" w:rsidRPr="00DD08F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DD08F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14:paraId="4DEC90E1" w14:textId="77777777" w:rsidR="002F60AB" w:rsidRPr="00DD08F3" w:rsidRDefault="002F60AB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984CE4" w:rsidRPr="00391C76" w14:paraId="2D836E7D" w14:textId="77777777" w:rsidTr="00200572">
        <w:trPr>
          <w:trHeight w:val="1418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F2A99" w14:textId="333B60A1" w:rsidR="00984CE4" w:rsidRPr="00391C76" w:rsidRDefault="002548B9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 w:rsidR="00984CE4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Муниципальная программа «Развитие системы образования </w:t>
            </w:r>
            <w:proofErr w:type="gramStart"/>
            <w:r w:rsidR="00984CE4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984CE4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984CE4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Сорочинском</w:t>
            </w:r>
            <w:proofErr w:type="gramEnd"/>
            <w:r w:rsidR="00984CE4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0893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муниципальном</w:t>
            </w:r>
            <w:r w:rsidR="00984CE4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округе Оренбургской области»</w:t>
            </w:r>
            <w:r w:rsidR="00984CE4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утверждена постановлением администрации </w:t>
            </w:r>
            <w:proofErr w:type="spellStart"/>
            <w:r w:rsidR="00984CE4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Сорочинского</w:t>
            </w:r>
            <w:proofErr w:type="spellEnd"/>
            <w:r w:rsidR="00984CE4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373CD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</w:t>
            </w:r>
            <w:r w:rsidR="00061118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</w:t>
            </w:r>
            <w:r w:rsidR="00B373CD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84CE4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округа Оренбургской области </w:t>
            </w:r>
            <w:r w:rsidR="00984CE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31.12.2019 № 2245-п «Об утверждении муниципальной программы «Развитие системы образования в Сорочинском </w:t>
            </w:r>
            <w:r w:rsidR="00CD089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муниципальном</w:t>
            </w:r>
            <w:r w:rsidR="00984CE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округе Оренбургской области» (с учетом изменений и дополнений). </w:t>
            </w:r>
          </w:p>
          <w:p w14:paraId="709C003E" w14:textId="77777777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включает 10 структурных элементов:</w:t>
            </w:r>
          </w:p>
          <w:p w14:paraId="2BC22B42" w14:textId="3F1C8797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«Развитие дошкольного образования детей»;</w:t>
            </w:r>
          </w:p>
          <w:p w14:paraId="530249A2" w14:textId="01ED38CD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167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омплекс процессных мероприятий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«Развитие общего и дополнительного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 Оренбургской области»</w:t>
            </w:r>
            <w:r w:rsidR="005D5A3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CFB0B5" w14:textId="39550B96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90DD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«Молодежная политика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округа»;</w:t>
            </w:r>
          </w:p>
          <w:p w14:paraId="4FBAD5F6" w14:textId="0A174713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90DD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омплекс процессных мероприятий –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«Обеспечение деятельности системы образования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округа»;</w:t>
            </w:r>
          </w:p>
          <w:p w14:paraId="4DAF1FC6" w14:textId="561AD4CD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90DD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процессных мероприятий –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прав детей, государственная поддержка детей-сирот и детей с ограниченными возможностями здоровья»;</w:t>
            </w:r>
          </w:p>
          <w:p w14:paraId="5262CDDD" w14:textId="20F632EF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 «Педагоги и наставники»;</w:t>
            </w:r>
          </w:p>
          <w:p w14:paraId="33807672" w14:textId="200CB918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 «Россия страна возможностей»;</w:t>
            </w:r>
          </w:p>
          <w:p w14:paraId="624CC11D" w14:textId="23257F06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 «Все лучшее детям»;</w:t>
            </w:r>
          </w:p>
          <w:p w14:paraId="35995D3D" w14:textId="7086D095" w:rsidR="00E65C31" w:rsidRPr="00391C76" w:rsidRDefault="00E65C31" w:rsidP="00DD08F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 «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Профессионалитет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14:paraId="64504505" w14:textId="4918A242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68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0FF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«Мы вместе (Воспитание гармонично-развитой личности)».       </w:t>
            </w:r>
          </w:p>
          <w:p w14:paraId="7111E8D9" w14:textId="5115A97F" w:rsidR="00C3414A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выполнение мероприятий муниципальной программы 2025 года  запланировано 974 834,4 тыс. руб., </w:t>
            </w:r>
            <w:r w:rsidR="00A05FF2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фактически </w:t>
            </w:r>
            <w:r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  <w:r w:rsidR="00F924E4"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971 886,8 тыс. руб., что составляет 99,7%.</w:t>
            </w:r>
          </w:p>
          <w:p w14:paraId="36043992" w14:textId="77777777" w:rsidR="005020D5" w:rsidRPr="00391C76" w:rsidRDefault="005020D5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83EA102" w14:textId="33F065BC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комплексу процессных мероприятий «Развитие дошкольного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запланировано 193 665,6 тыс. руб. Фактическое исполнение составило – </w:t>
            </w:r>
            <w:r w:rsidR="002232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193 439,7 тыс. руб. или 99,9%.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Денежные средства направлены на следующие мероприятия:</w:t>
            </w:r>
          </w:p>
          <w:p w14:paraId="55B3A237" w14:textId="314D5E4D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04753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дошкольного образования детей.</w:t>
            </w:r>
          </w:p>
          <w:p w14:paraId="676305AC" w14:textId="6E81E8FF" w:rsidR="00E65C31" w:rsidRPr="00391C76" w:rsidRDefault="00A05FF2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ероприятие направлено на обеспечение мер по формированию и финансированию муниципальных заданий на р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еализацию программ дошкольного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образования, осуществляемых с учетом показателей по объему и качеству оказываемых услуг в части финансового обеспечения расходов (оплата труда и начисления, расходы на обеспечение услуг связи, транспортные услуги, коммунальные услуги, работы, услуги по содержанию имущес</w:t>
            </w:r>
            <w:r w:rsidR="00C4151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тва). На реализацию мероприятия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выделено 85 684,1тыс. руб. Фактическое исп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олнение за 2025 год составило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85 587,4 тыс. руб., или 99,88%.</w:t>
            </w:r>
          </w:p>
          <w:p w14:paraId="5CDD94B0" w14:textId="2249A006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6535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питания в детских дошкольных образовательных учрежден</w:t>
            </w:r>
            <w:r w:rsidR="00AB429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иях.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5 000,0 тыс. руб. Фактическое исполнение составило</w:t>
            </w:r>
            <w:r w:rsidR="0096535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05FF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5 000,0 тыс. руб., или 100%.</w:t>
            </w:r>
          </w:p>
          <w:p w14:paraId="3B9E11C8" w14:textId="782B1CFC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94E5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</w:t>
            </w:r>
            <w:r w:rsidR="0066539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5 643,5 тыс. руб. Фак</w:t>
            </w:r>
            <w:r w:rsidR="00A05FF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5 514,3 тыс. руб., или 97,7%.</w:t>
            </w:r>
          </w:p>
          <w:p w14:paraId="3A1D0A6F" w14:textId="6F7DBC2C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901E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 мероприятий в области дошкольного, общего и дополнительного образования д</w:t>
            </w:r>
            <w:r w:rsidR="00F2087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етей. На реализацию мероприятия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выделено 80,0 тыс. руб. Фактич</w:t>
            </w:r>
            <w:r w:rsidR="00A05FF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80,0 тыс. руб., или 100%.</w:t>
            </w:r>
          </w:p>
          <w:p w14:paraId="072629EE" w14:textId="2D2C2691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901E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детей-инвалидов в образовател</w:t>
            </w:r>
            <w:r w:rsidR="00167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ьных организациях, реализующих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программу дошкольного образования, а также предоставление компенсации затрат родителей (законных представителей) на обучение детей-инвалидов на д</w:t>
            </w:r>
            <w:r w:rsidR="00AB429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ому.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1 048,5 тыс. руб. Фактическое исполнение составило 1 048,5 тыс. руб., или 100%.</w:t>
            </w:r>
          </w:p>
          <w:p w14:paraId="5E234EA0" w14:textId="364A4309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901E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</w:t>
            </w:r>
            <w:r w:rsidR="00AB429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иях.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78 368,0 тыс. руб. Фактическое исполнение</w:t>
            </w:r>
            <w:r w:rsidR="00C5235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78 368,0 тыс. руб., или 100%.</w:t>
            </w:r>
          </w:p>
          <w:p w14:paraId="0B8C2EB0" w14:textId="6C10E481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85A7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</w:t>
            </w:r>
            <w:r w:rsidR="00AB429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циях. На реализацию мероприятия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выделено 17 841,5 тыс</w:t>
            </w:r>
            <w:r w:rsidR="00C5235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руб. 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17 841,5 тыс. руб., или 100%.</w:t>
            </w:r>
          </w:p>
          <w:p w14:paraId="2779E9EC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«Развитие дошкольного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  </w:t>
            </w:r>
          </w:p>
          <w:p w14:paraId="0B0FC234" w14:textId="0659D60A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53C8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7699F298" w14:textId="3F74EBCA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53C8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0,999.</w:t>
            </w:r>
          </w:p>
          <w:p w14:paraId="0AFCA9C8" w14:textId="03867A08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53C8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1A0A1B2D" w14:textId="5904299F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53C8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10C145B2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«Развитие дошкольного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за 2025 год равна 0,995 и признается высокой.</w:t>
            </w:r>
          </w:p>
          <w:p w14:paraId="5B2160E4" w14:textId="77777777" w:rsidR="005020D5" w:rsidRPr="00391C76" w:rsidRDefault="005020D5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BA1C70" w14:textId="2F98E7C9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комплексу процессных мероприятий «Развитие общего и дополнительного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 Оренбургской области»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запланировано 640 811,7 тыс. руб. Фактическое исполнение составило</w:t>
            </w:r>
            <w:r w:rsidR="005A52E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639 761,9 тыс. руб. или 99,8%. В том числе, по мероприятиям:</w:t>
            </w:r>
          </w:p>
          <w:p w14:paraId="4CE1B4E7" w14:textId="3CEB1E52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A52E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начального общего, основного общего, среднего общего  образования детей.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Данное мероприятие направлено на обеспечение мер по формированию и финансированию муниципальных заданий на реализацию программ общего, основного общего, среднего общего образования детей, осуществляемых с учетом показателей по объему и качеству оказываемых услуг в части финансового обеспечения расходов (оплата труда и начисления, расходы на обеспечение услуг связи, транспортные услуги, коммунальные услуги, работы, услуги по содержанию имущества).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реализацию основного меропри</w:t>
            </w:r>
            <w:r w:rsidR="005F6B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206 251,2 тыс. руб. Фактическое исполнение составило– 206 251,2 тыс. руб., или 100%.</w:t>
            </w:r>
          </w:p>
          <w:p w14:paraId="09E5CEF3" w14:textId="53FCA822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11BC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школьных инициа</w:t>
            </w:r>
            <w:r w:rsidR="00711BC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тив. На реализацию мероприятия </w:t>
            </w:r>
            <w:r w:rsidR="00297D1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599,7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</w:t>
            </w:r>
            <w:r w:rsidR="00A555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ыс. руб. Фактическое исполнение составило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97D1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599,7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или 100%.</w:t>
            </w:r>
          </w:p>
          <w:p w14:paraId="495B0273" w14:textId="201A4339" w:rsidR="00756243" w:rsidRPr="00391C76" w:rsidRDefault="00756243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 Организация и проведение мероприятий в области дошкольного, общего и дополнительного образования детей. На реализацию мероприятия в 2025 году было выделено 1120,0 тыс. руб. Фактическое исполнение</w:t>
            </w:r>
            <w:r w:rsidR="00A555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1119,6 тыс. руб., или 99,9%.</w:t>
            </w:r>
          </w:p>
          <w:p w14:paraId="5040E943" w14:textId="1A3C510A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дополнительного образования де</w:t>
            </w:r>
            <w:r w:rsidR="00711BC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тям.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51 617,1 тыс. руб. Фактическое исполнение</w:t>
            </w:r>
            <w:r w:rsidR="00876BD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876BD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51 019,0 тыс. руб., или 98,84%.</w:t>
            </w:r>
          </w:p>
          <w:p w14:paraId="654196E4" w14:textId="4A0068DF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функционирования модели персонифицированного дополнительного образования де</w:t>
            </w:r>
            <w:r w:rsidR="008131A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тей.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3</w:t>
            </w:r>
            <w:r w:rsidR="008131A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900,1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 Фак</w:t>
            </w:r>
            <w:r w:rsidR="00A555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3 756,5 тыс. руб., или </w:t>
            </w:r>
            <w:r w:rsidR="008131A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96,3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%.</w:t>
            </w:r>
          </w:p>
          <w:p w14:paraId="204683B8" w14:textId="6F5A2F0C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</w:t>
            </w:r>
            <w:r w:rsidR="00B4400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ммам. На реализацию мероприятия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выделено 4 162,5 тыс. руб. Фактическое исполнение составило 4 162,5 тыс. руб., или 100%.</w:t>
            </w:r>
          </w:p>
          <w:p w14:paraId="4C37E9FB" w14:textId="318F3433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по финансовому обеспечению мероприятий по отдыху детей в каникулярное в</w:t>
            </w:r>
            <w:r w:rsidR="00B4400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ремя. На реализацию мероприятия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выделено 2 368,4 тыс. руб. Фактическое исполнение составило – 2 368,0 тыс. руб., или 100%.</w:t>
            </w:r>
          </w:p>
          <w:p w14:paraId="18182E9C" w14:textId="71528D35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</w:t>
            </w:r>
            <w:r w:rsidR="005F56A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иях.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346</w:t>
            </w:r>
            <w:r w:rsidR="005F56A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273,</w:t>
            </w:r>
            <w:r w:rsidR="0055551A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рублей. Фактическо</w:t>
            </w:r>
            <w:r w:rsidR="005F56A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е исполнение составило</w:t>
            </w:r>
            <w:r w:rsidR="000C77FA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F56A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346 273,4</w:t>
            </w:r>
            <w:r w:rsidR="000C77FA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или 100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%.</w:t>
            </w:r>
          </w:p>
          <w:p w14:paraId="72C0C3C7" w14:textId="2F799B01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</w:t>
            </w:r>
            <w:r w:rsidR="00AC1BF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циях. На реализацию мероприятия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выделено 4 401,4 тыс. руб. Ф</w:t>
            </w:r>
            <w:r w:rsidR="00C5235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4 108,3 тыс. руб., или 93,3%.</w:t>
            </w:r>
          </w:p>
          <w:p w14:paraId="68239078" w14:textId="1A33B7FC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13D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</w:t>
            </w:r>
            <w:r w:rsidR="002F0F9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иях.</w:t>
            </w:r>
            <w:proofErr w:type="gramEnd"/>
            <w:r w:rsidR="002F0F9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20 118,0 тыс. руб. Ф</w:t>
            </w:r>
            <w:r w:rsidR="00C5235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20 103,8 тыс.</w:t>
            </w:r>
            <w:r w:rsidR="00846BD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руб., или 100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%.</w:t>
            </w:r>
          </w:p>
          <w:p w14:paraId="376A2A14" w14:textId="0E164F78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«Развитие общего и дополнительного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7510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Оренбургской области»:</w:t>
            </w:r>
          </w:p>
          <w:p w14:paraId="7EDD1CF9" w14:textId="682CABF8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7539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03AD8940" w14:textId="14CE3B96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7539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0,998.</w:t>
            </w:r>
          </w:p>
          <w:p w14:paraId="33771B6A" w14:textId="46D0B1F3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7539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7B639010" w14:textId="4F47838E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7539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359ABEDB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«Развитие общего и дополнительного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 Оренбургской области» за 2025 год равна 1,0 и признается высокой.</w:t>
            </w:r>
          </w:p>
          <w:p w14:paraId="0C98B9F1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A2218FB" w14:textId="56A87809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комплексу процессных мероприятий «Молодежная политика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</w:t>
            </w:r>
            <w:r w:rsidR="00B6782B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очинского</w:t>
            </w:r>
            <w:proofErr w:type="spellEnd"/>
            <w:r w:rsidR="00B6782B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</w:t>
            </w: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средств местного бюджета в 2025 году было запланировано 172,0 тыс. руб. В результате реализации программных мероприятий за 2025 год было освоено 130,9 тыс. руб. или 76,1%. Денежные средства направлены на проведение конкурсов, экологических акций, спортивных мероприятий, поддержка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 развитие и поддержка творческих инициатив молодежи.</w:t>
            </w:r>
            <w:proofErr w:type="gramEnd"/>
          </w:p>
          <w:p w14:paraId="69254B7E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оценки эффективности реализации структурного элемента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«Молодежная политика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  </w:t>
            </w:r>
          </w:p>
          <w:p w14:paraId="56CE19B5" w14:textId="1811C771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6782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3BBD150A" w14:textId="7D1CE92D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6782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0,761.</w:t>
            </w:r>
          </w:p>
          <w:p w14:paraId="5FDCE3C4" w14:textId="592A6D37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6782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381ACCD1" w14:textId="498AC767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77303601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«Развитие общего и дополнительного образования детей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 Оренбургской области» за 2025 год равна 1,0 и признается высокой.</w:t>
            </w:r>
          </w:p>
          <w:p w14:paraId="0F94BA87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C491C0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комплексу процессных мероприятий «Обеспечение деятельности системы образования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средств местного бюджета в 2025 году было запланировано 68 550,2 тыс. руб. В результате реализации программных мероприятий в 2025 году было освоено 68 417,6 тыс. руб. или 99,8%. </w:t>
            </w:r>
          </w:p>
          <w:p w14:paraId="2B18623F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«Обеспечение деятельности системы образования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  </w:t>
            </w:r>
          </w:p>
          <w:p w14:paraId="617DC927" w14:textId="6783E037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14E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319AB4D6" w14:textId="493D7E57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14E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0,998.</w:t>
            </w:r>
          </w:p>
          <w:p w14:paraId="17183D27" w14:textId="572499B5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14E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17EEB89E" w14:textId="3229A73F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14E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3C2D48C2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«Обеспечение деятельности системы образования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за 2025 год равна 1,0 и признается высокой.</w:t>
            </w:r>
          </w:p>
          <w:p w14:paraId="304D1FA2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C34592" w14:textId="76D16456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комплексу процессных мероприятий «Защита прав детей, государственная поддержка детей-сирот и детей, оставшихся без попечения родителей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Сороч</w:t>
            </w:r>
            <w:r w:rsidR="00BE3055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инского</w:t>
            </w:r>
            <w:proofErr w:type="spellEnd"/>
            <w:r w:rsidR="00BE3055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округа»</w:t>
            </w:r>
            <w:r w:rsidR="00BE305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было запланировано 16 870,5 тыс. руб. В результате реализации программных мероприятий в 2025 году освоено 15 372,4 тыс. руб., или 91,1%, в том числе: </w:t>
            </w:r>
          </w:p>
          <w:p w14:paraId="7350C2F5" w14:textId="7A07AB54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62F2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</w:t>
            </w:r>
            <w:r w:rsidR="002949D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ими.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было выделено 2 062,0 тыс. </w:t>
            </w:r>
            <w:r w:rsidR="002949D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руб. Фактическое исполнение за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2025г–2 062,0 тыс. руб., или 100%.</w:t>
            </w:r>
          </w:p>
          <w:p w14:paraId="7C5437CC" w14:textId="765F76E0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62F2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по содержанию ребенка в семье опекуна. На реализаци</w:t>
            </w:r>
            <w:r w:rsidR="002949D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было выделено 8 357,0 тыс</w:t>
            </w:r>
            <w:r w:rsidR="002949D3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руб. Фактическое исполнение–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7 532,2 тыс. руб., или 90,1%.</w:t>
            </w:r>
          </w:p>
          <w:p w14:paraId="45ED849F" w14:textId="251FFA80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62F2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  <w:r w:rsidR="008053D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На реализацию мероприятия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было выделено 4 045,3 тыс.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руб. Фактическое исполнение– 3 722,8 тыс. руб., или 92,0%.</w:t>
            </w:r>
          </w:p>
          <w:p w14:paraId="440596D0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«Защита прав детей, государственная поддержка детей-сирот и детей, оставшихся без попечения родителей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  </w:t>
            </w:r>
          </w:p>
          <w:p w14:paraId="2577753E" w14:textId="56D9C210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053D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72D99088" w14:textId="7A0A872C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053D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505F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0,911.</w:t>
            </w:r>
          </w:p>
          <w:p w14:paraId="1F8A9669" w14:textId="1821F5AE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053D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22B90E4B" w14:textId="69DADD0A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053D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3066060C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«Защита прав детей, государственная поддержка детей-сирот и детей, оставшихся без попечения родителей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за 2025 год равна 1,0 и признается высокой.</w:t>
            </w:r>
          </w:p>
          <w:p w14:paraId="14B6FCFA" w14:textId="77777777" w:rsidR="00120013" w:rsidRPr="00391C76" w:rsidRDefault="00120013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502DA0B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региональному проекту «Педагоги и наставники»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запланировано 54 659,0 тыс. рублей. Фактическое исполнение составило –54 659,0 тыс. руб., или 100%. Денежные средства направлены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973B01C" w14:textId="0B048F48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415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объединениями. Выделено 1 140 тыс. руб., исполнено – 1</w:t>
            </w:r>
            <w:r w:rsidR="00336A7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140 тыс. руб., или 100%;</w:t>
            </w:r>
          </w:p>
          <w:p w14:paraId="16381364" w14:textId="0A99EBB9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415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</w:t>
            </w:r>
            <w:r w:rsidR="0094377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учреждениях. Выделено 3 569,1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руб., исполнено – 3 569,1 тыс. руб., или 100%;</w:t>
            </w:r>
          </w:p>
          <w:p w14:paraId="004CA86B" w14:textId="24F561EE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94158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 Выделено 49 950 тыс. руб., исполнено – 49 950 тыс. руб., или 100%.</w:t>
            </w:r>
          </w:p>
          <w:p w14:paraId="17E5B01E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оценки эффективности реализации структурного элемента регионального проекта «Педагоги и наставники»:  </w:t>
            </w:r>
          </w:p>
          <w:p w14:paraId="61A23EEC" w14:textId="4DF4BD25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4377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2854CBA5" w14:textId="41092356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4377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1,0.</w:t>
            </w:r>
          </w:p>
          <w:p w14:paraId="581531D0" w14:textId="169D6D7E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4377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4024CD3B" w14:textId="307E26AF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4377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5EE23403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регионального проекта «Педагоги и наставники» за 2025 год равна 1,0 и признается высокой.</w:t>
            </w:r>
          </w:p>
          <w:p w14:paraId="26F2404B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99319F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региональному проекту «Россия страна возможностей»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было запланировано 105,3 тыс. рублей. Фактическое исполнение составило –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105,3,0 тыс. руб., или 100%. Денежные средства направлены на организацию и проведение мероприятия «День молодежи» и мероприятий, направленных на профессиональное развитие.</w:t>
            </w:r>
          </w:p>
          <w:p w14:paraId="2E117954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оценки эффективности реализации регионального проекта «Россия страна возможностей»:  </w:t>
            </w:r>
          </w:p>
          <w:p w14:paraId="6F6859D0" w14:textId="0B4B60B5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</w:t>
            </w:r>
            <w:r w:rsidR="00336A7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4A79A6" w14:textId="65C9BCE5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1,0</w:t>
            </w:r>
            <w:r w:rsidR="00336A7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299D29" w14:textId="07607F6D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</w:t>
            </w:r>
            <w:r w:rsidR="00336A7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7F0F26" w14:textId="1C053119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79751C50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регионального проекта «Россия страна возможностей» за 2025 год равна 1,0 и признается высокой.</w:t>
            </w:r>
          </w:p>
          <w:p w14:paraId="1CCC1E67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B71A47" w14:textId="5F86313F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региональному проекту «Все лучшее детя</w:t>
            </w:r>
            <w:r w:rsidR="00896E11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м»</w:t>
            </w:r>
            <w:r w:rsidR="00896E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финансирование отсутствует.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выполнены:</w:t>
            </w:r>
          </w:p>
          <w:p w14:paraId="5477ECDC" w14:textId="62C42C5F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A4338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Общеобразовательные организации оснащены средствами обучения и воспитания для реализации учебных предметов (план </w:t>
            </w:r>
            <w:r w:rsidR="00896E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 ед., факт </w:t>
            </w:r>
            <w:r w:rsidR="00896E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9 ед.).</w:t>
            </w:r>
          </w:p>
          <w:p w14:paraId="17C69050" w14:textId="1C6EAC2F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детей в возрасте от 5 до 18 лет, охваченных услугами дополнительного образования (план </w:t>
            </w:r>
            <w:r w:rsidR="00896E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79,76%, факт </w:t>
            </w:r>
            <w:r w:rsidR="00896E1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79,76%).</w:t>
            </w:r>
          </w:p>
          <w:p w14:paraId="379AFF1E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оценки эффективности реализации регионального проекта «Все лучшее детям»:  </w:t>
            </w:r>
          </w:p>
          <w:p w14:paraId="5039E243" w14:textId="5C711BF3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57A9FF4D" w14:textId="25414CEF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A46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2FB41A72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регионального проекта «Все лучшее детям» за 2025 год равна 1,0 и признается высокой.</w:t>
            </w:r>
          </w:p>
          <w:p w14:paraId="2B67495A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75D58B" w14:textId="0974CCB2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региональному проекту «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Профессионалитет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A41C9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финансирование отсутствует.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 выполнены:</w:t>
            </w:r>
          </w:p>
          <w:p w14:paraId="278DF2CA" w14:textId="6C108A70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обучающихся 6-11 классов, охваченных комплексом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профориентационных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в рамках Единой модели профориентации (план 43%, факт 43%).</w:t>
            </w:r>
          </w:p>
          <w:p w14:paraId="0BA7F931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оценки эффективности реализации регионального проекта «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Профессионалитет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»:  </w:t>
            </w:r>
          </w:p>
          <w:p w14:paraId="460F7D0E" w14:textId="02868810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9099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5B3D5B06" w14:textId="7E1E8DF3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9099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5BD9E652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регионального проекта «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Профессионалитет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» за 2025 год равна 1,0 и признается высокой.</w:t>
            </w:r>
          </w:p>
          <w:p w14:paraId="5165BC44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6F46CCC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региональному проекту «Мы вместе (Воспитание гармонично-развитой личности)»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финансирование отсутствует.  Показатели выполнены:</w:t>
            </w:r>
          </w:p>
          <w:p w14:paraId="29FE9DC3" w14:textId="41EB3B1F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3A2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молодых людей, участвующих в проектах и программах, направленных на патриотическое воспитание (план</w:t>
            </w:r>
            <w:r w:rsidR="00805B0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75%, факт </w:t>
            </w:r>
            <w:r w:rsidR="00805B0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75%).</w:t>
            </w:r>
          </w:p>
          <w:p w14:paraId="27F6F88A" w14:textId="7D14590D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3A2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духовнонравственных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ценностей, в том числе в проекты и программы,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направленные на патриотическое воспитание, в добровольчес</w:t>
            </w:r>
            <w:r w:rsidR="0085687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кую и общественную деятельность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(план </w:t>
            </w:r>
            <w:r w:rsidR="00805B0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23,38%, факт </w:t>
            </w:r>
            <w:r w:rsidR="00805B0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23,38%).</w:t>
            </w:r>
          </w:p>
          <w:p w14:paraId="48A99089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оценки эффективности реализации регионального проекта «Мы вместе (Воспитание гармонично-развитой личности)»:  </w:t>
            </w:r>
          </w:p>
          <w:p w14:paraId="2C1ABFC6" w14:textId="01F2DA22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3A2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193BC6E7" w14:textId="5CA6EA1F" w:rsidR="00E65C31" w:rsidRPr="00391C76" w:rsidRDefault="007B23DD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3A2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5C3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254A59B2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регионального проекта «Мы вместе (Воспитание гармонично-развитой личности)» за 2025 год равна 1,0 и признается высокой.</w:t>
            </w:r>
          </w:p>
          <w:p w14:paraId="305FC9F9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D413CC" w14:textId="1398C61C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</w:t>
            </w:r>
            <w:r w:rsidR="0085687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ности реализации муниципальной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«Развитие системы образования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Сорочинском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муниципальном округе Оренбург</w:t>
            </w:r>
            <w:r w:rsidR="0085687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ской области» составляет 0,999 и признается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высокой.</w:t>
            </w:r>
          </w:p>
          <w:p w14:paraId="140857BF" w14:textId="77777777" w:rsidR="00E65C31" w:rsidRPr="00391C76" w:rsidRDefault="00E65C31" w:rsidP="00DD08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эффективности бюджетных расходов на реализацию муниципальной программы составляет 0,950.</w:t>
            </w:r>
          </w:p>
          <w:p w14:paraId="189ED0FC" w14:textId="1F1AFDAD" w:rsidR="00557787" w:rsidRPr="00391C76" w:rsidRDefault="00E65C31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оценка муниципальной программы составляет 0,974 и признается высокой.</w:t>
            </w:r>
          </w:p>
          <w:p w14:paraId="69828DAB" w14:textId="77777777" w:rsidR="00E65C31" w:rsidRPr="00391C76" w:rsidRDefault="00E65C31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8F8289" w14:textId="22B58A9D" w:rsidR="002548B9" w:rsidRPr="00391C76" w:rsidRDefault="002548B9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Муниципальная программа «Развитие жилищно-коммунального хозяйства </w:t>
            </w:r>
            <w:proofErr w:type="gramStart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Сорочинском</w:t>
            </w:r>
            <w:proofErr w:type="gramEnd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0893"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муниципальном</w:t>
            </w:r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округе»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постановлением администрации </w:t>
            </w:r>
            <w:proofErr w:type="spellStart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73CD" w:rsidRPr="00391C76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31.12.2019 № 2246-п «Об утверждении муниципальной программы «Развитие жилищно-коммунального хозяйства в Сорочинском </w:t>
            </w:r>
            <w:r w:rsidR="00CD0893" w:rsidRPr="00391C76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округе Оренбургской области» (с учетом изменений и дополнений).</w:t>
            </w:r>
          </w:p>
          <w:p w14:paraId="3E21E22F" w14:textId="66006D9A" w:rsidR="00212EAB" w:rsidRPr="00391C76" w:rsidRDefault="00212EAB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включает 1</w:t>
            </w:r>
            <w:r w:rsidR="007638A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структурных элементов:</w:t>
            </w:r>
          </w:p>
          <w:p w14:paraId="5C407AAC" w14:textId="23C784B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процессных мероприятий «Благоустройство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чинского</w:t>
            </w:r>
            <w:proofErr w:type="spellEnd"/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округа»;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0AEEFA1" w14:textId="01F1F16F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процессных мероприятий «Модернизация объектов коммунальной инфраструктуры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чинского</w:t>
            </w:r>
            <w:proofErr w:type="spellEnd"/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округа»;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22BB07B" w14:textId="6E19239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процессных мероприятий «Вода питьевая для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чинского</w:t>
            </w:r>
            <w:proofErr w:type="spellEnd"/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округа»;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11E32FB" w14:textId="098D0C29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риятий «Тарифное регулирование»;</w:t>
            </w:r>
          </w:p>
          <w:p w14:paraId="1E9687ED" w14:textId="242065C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«Обеспечение реал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изации муниципальной программы»;</w:t>
            </w:r>
          </w:p>
          <w:p w14:paraId="0FE9402E" w14:textId="4422847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владельцев»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4FD737" w14:textId="20A1CCF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«Организация мероприятий по защите населения от болезней, общих для человека и животных, в части сбора, утилизации и уничтожения биологических отход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ов»;</w:t>
            </w:r>
          </w:p>
          <w:p w14:paraId="4C001CCA" w14:textId="0F0F847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«Организация мероприятий при осуществлении деятельности по защите населения от болезней,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общих для человека и животных»;</w:t>
            </w:r>
          </w:p>
          <w:p w14:paraId="3B5D59FC" w14:textId="6C9B695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«Обследование жилых домов (помещений), пострадавших от чрезвыч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айных ситуаций»;</w:t>
            </w:r>
          </w:p>
          <w:p w14:paraId="0751F8E9" w14:textId="0DFA465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процессных мероприятий «Приобретения жилья в муниципальную собственность за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счет средств местного бюджета»;</w:t>
            </w:r>
          </w:p>
          <w:p w14:paraId="6EC6A662" w14:textId="5210E30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 «Модернизац</w:t>
            </w:r>
            <w:r w:rsidR="00FE66A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ия коммунальной инфраструктуры»;</w:t>
            </w:r>
          </w:p>
          <w:p w14:paraId="55E9F017" w14:textId="6943309A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проектов».</w:t>
            </w:r>
          </w:p>
          <w:p w14:paraId="1565BEFA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33DA7D" w14:textId="77777777" w:rsidR="004475C0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Комплекс процессных мероприятий «Благоустройство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</w:t>
            </w:r>
            <w:r w:rsidR="004475C0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14:paraId="0AAC912E" w14:textId="094ADC6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2025 год по комплексу процессных мероприятий запланировано финансирование мероприятий в сумме 76 072,9 тыс. руб., фактическое исполнение составило 73 123,9 тыс. руб. или 96,1%. </w:t>
            </w:r>
          </w:p>
          <w:p w14:paraId="194A37A1" w14:textId="5D8E0D86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выполнение мероприятия «Улично-дорожное освещение» на территории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 запланирована сумма 26</w:t>
            </w:r>
            <w:r w:rsidR="00F2028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796,4 тыс. руб., </w:t>
            </w:r>
            <w:r w:rsidR="00F2028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F20287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039,5 тыс. руб. – 93,44 %.</w:t>
            </w:r>
          </w:p>
          <w:p w14:paraId="4F44CB84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Произведено финансирование за выполненные работы по муниципальным контрактам и договорам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1D40715B" w14:textId="51AC619B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-Плюс» на поставку электроэнергии;</w:t>
            </w:r>
          </w:p>
          <w:p w14:paraId="4C4960D6" w14:textId="5D29531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«Электросеть» на содержание и ремонт сетей уличного освещения в г. Сорочинске;</w:t>
            </w:r>
          </w:p>
          <w:p w14:paraId="3614D519" w14:textId="1565AD1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ПАО «МРСК Волги» на содержание и ремонт сетей уличного освещения в сельских населённых пунктах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округа;</w:t>
            </w:r>
          </w:p>
          <w:p w14:paraId="583FF460" w14:textId="6F73A69D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ГУП «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Оренбургкоммунэлектросеть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-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Сорочинские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КЭС на замену приборов учета, а также на замену счетчиков;</w:t>
            </w:r>
          </w:p>
          <w:p w14:paraId="288EEDFA" w14:textId="42CBB8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ИП Лысенков О.В. на поставку счетчиков, ламп;</w:t>
            </w:r>
          </w:p>
          <w:p w14:paraId="0E4C6744" w14:textId="1C70889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BC3C1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ООО «ЕЭС-ГАРАНТ» - оплата по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энергосервисному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контракту.</w:t>
            </w:r>
          </w:p>
          <w:p w14:paraId="24224E35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Территорию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 освещают 4540 светильников, из которых 3058 шт. установлены на территории города Сорочинска.</w:t>
            </w:r>
          </w:p>
          <w:p w14:paraId="531F0B10" w14:textId="5E7017AD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целью экономии электроэнергии и более качественного освещения территории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 в 2022 году были проведены мероприятия по замене старых светильников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более качественные и менее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энергозатратные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 Это позволяет экономить электроэнергию, отпускаемую на нужды округа</w:t>
            </w:r>
            <w:r w:rsidR="001C3DD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 э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кономия составляет более 69% по сравнению с базисным 2021 годом.</w:t>
            </w:r>
          </w:p>
          <w:p w14:paraId="68F84D69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выполнение мероприятия «Содержание дорог общего пользования населенных пунктов» запланирована сумма 22 850,3 тыс. руб., расходы составили 22 732,6 тыс. руб. Исполнение составляет 99,48%. Денежные средства  были направлены МБУ «Муниципальное хозяйство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на выполнение муниципального задания. </w:t>
            </w:r>
          </w:p>
          <w:p w14:paraId="18BEA4DE" w14:textId="4FD6BCA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проведение мероприятий по содержанию и уходу за территориями кладбищ выделено 580,0 тыс. руб., </w:t>
            </w:r>
            <w:r w:rsidR="000F179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545,0 тыс. руб. </w:t>
            </w:r>
            <w:r w:rsidR="000F179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93,97%. </w:t>
            </w:r>
          </w:p>
          <w:p w14:paraId="64C78574" w14:textId="3A69A2C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На освещение дворовых территорий многоквартирных домов, общественных пространств и территорий выделено 1 627,2 тыс. руб.</w:t>
            </w:r>
            <w:r w:rsidR="00EB2FB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A224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1 627,2 тыс. руб. </w:t>
            </w:r>
            <w:r w:rsidR="001A224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100 %.</w:t>
            </w:r>
          </w:p>
          <w:p w14:paraId="5557A4CE" w14:textId="0796D11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На проведение прочих мероприятий по благоустройству и озеленению запланировано 21 382,0 тыс. руб.</w:t>
            </w:r>
            <w:r w:rsidR="00EB2FB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2FB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21 367,5 тыс. руб. </w:t>
            </w:r>
            <w:r w:rsidR="009E708A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99,93 %. Проведена оплата за выполненные работы по договору с ФБУЗ «Центр гигиены и эпидемиологии в Оренбургской об</w:t>
            </w:r>
            <w:r w:rsidR="007941E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ласти» на проведение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профилактической дезинсекции</w:t>
            </w:r>
            <w:r w:rsidR="0009774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барьерной</w:t>
            </w:r>
            <w:r w:rsidR="0059398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дератизации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МБУ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«Муниципальное хозяйство» на выполнение муниципального задания по озеленению территории муниципального округа, на оплату газа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мемориала «Вечный огонь», на ремонт мемориала.</w:t>
            </w:r>
          </w:p>
          <w:p w14:paraId="1E5A61BB" w14:textId="3BBC0BCA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разработку сметной документации и проверку достоверности определения сметной стоимости Отделом по работе с сельскими территориями запланирована сумма 353,5 тыс. руб. </w:t>
            </w:r>
            <w:r w:rsidR="0009774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351,9 тыс. руб. </w:t>
            </w:r>
            <w:r w:rsidR="0009774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99,55%. </w:t>
            </w:r>
          </w:p>
          <w:p w14:paraId="0C64162F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«Благоустройство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</w:t>
            </w:r>
          </w:p>
          <w:p w14:paraId="76B3B4FB" w14:textId="64354C7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- 1,0.</w:t>
            </w:r>
          </w:p>
          <w:p w14:paraId="6732EBF4" w14:textId="6BC250F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соответствия произведенных затрат запланированным затратам составляет 0,961.</w:t>
            </w:r>
          </w:p>
          <w:p w14:paraId="2792E9B3" w14:textId="18AA0BE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– 1,0.</w:t>
            </w:r>
          </w:p>
          <w:p w14:paraId="4A1C4DBF" w14:textId="4E963D8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3ADF6A6F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«Благоустройство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за 2025 год равна 1,0 и признается высокой.</w:t>
            </w:r>
          </w:p>
          <w:p w14:paraId="2802FA32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4509C9" w14:textId="7457B90D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Комплекс процессных мероприятий «Модернизация объектов коммунальной инфраструктуры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</w:t>
            </w:r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чинского</w:t>
            </w:r>
            <w:proofErr w:type="spellEnd"/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округа»</w:t>
            </w:r>
          </w:p>
          <w:p w14:paraId="149531A6" w14:textId="120073EB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на финансирование по данному комплексу процессных мероприятий запланировано бюджетных ассигнований 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сумме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15 486,4 тыс. руб., 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15 310,8 тыс. руб. </w:t>
            </w:r>
            <w:r w:rsidR="0064013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98,87 %. </w:t>
            </w:r>
          </w:p>
          <w:p w14:paraId="3A9E67AD" w14:textId="268EE34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Осуществлены капитальные вложения в объекты муниципальной собственности: приобретены котельные. Запланировано на эти цели 3 956,2 тыс. руб., израсходовано – 3 956,5 тыс. руб. </w:t>
            </w:r>
            <w:r w:rsidR="00F7020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сполнение составило 100%.</w:t>
            </w:r>
          </w:p>
          <w:p w14:paraId="69FC1E6E" w14:textId="64EBFDC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 Министерством строительства Оренбургской области заключено Соглашение о предоставлении субсидии бюджету муниципального образования</w:t>
            </w:r>
            <w:r w:rsidR="00ED6A2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которого выполнены мероприятия по капитальному ремонту водопроводной сети: Капремонт водопроводной сети в с.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Янтарное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Средства субсидии составили 7 222,8 тыс. руб.,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местного бюджета - 379,9 тыс. руб.</w:t>
            </w:r>
          </w:p>
          <w:p w14:paraId="0B26322A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«Модернизация объектов коммунальной инфраструктуры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</w:t>
            </w:r>
          </w:p>
          <w:p w14:paraId="535F2FED" w14:textId="22A4D73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C290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05BE798F" w14:textId="28E2392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C290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0,989. </w:t>
            </w:r>
          </w:p>
          <w:p w14:paraId="774A09FC" w14:textId="09B70F3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C290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6E6DFABC" w14:textId="4ECEA0F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C2900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0C38F79C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«Модернизация объектов коммунальной инфраструктуры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составляет 1,0 и признается высокой.</w:t>
            </w:r>
          </w:p>
          <w:p w14:paraId="007FD226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F52319" w14:textId="0CF3DB5B" w:rsidR="004475C0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Комплекс процессных мероприятий «Вода питьевая для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Соро</w:t>
            </w:r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чинского</w:t>
            </w:r>
            <w:proofErr w:type="spellEnd"/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округа»</w:t>
            </w:r>
          </w:p>
          <w:p w14:paraId="42ADB14E" w14:textId="32502FDA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2025 год по данному комплексу запланировано бюджетных ассигнований на финансирование мероприятий в сумме 30,0 тыс. руб. </w:t>
            </w:r>
            <w:r w:rsidR="0001348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30,0 тыс. руб. </w:t>
            </w:r>
            <w:r w:rsidR="0001348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100%. Выполнены работы по замене ржавых водопроводных труб на пластиковые для подключения абонентов центральной части города.</w:t>
            </w:r>
            <w:proofErr w:type="gramEnd"/>
          </w:p>
          <w:p w14:paraId="3AC08AEB" w14:textId="50DA8A6B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«Вода питьевая для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округа»:</w:t>
            </w:r>
          </w:p>
          <w:p w14:paraId="079E29B3" w14:textId="4ACE96A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59B260B6" w14:textId="72771F9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1,0. </w:t>
            </w:r>
          </w:p>
          <w:p w14:paraId="2B351829" w14:textId="5F0405A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2EECA1E8" w14:textId="3858AB4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470BFFEC" w14:textId="758DCB0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структурного элемента комплекса процессных мероприятий «Вода питьевая для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округа» </w:t>
            </w:r>
            <w:r w:rsidR="00CF58E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1,0 и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признается </w:t>
            </w:r>
            <w:r w:rsidR="00CF58E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высокой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65D4E1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A494E8" w14:textId="63E08F13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</w:t>
            </w:r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риятий «Тарифное регулирование»</w:t>
            </w:r>
          </w:p>
          <w:p w14:paraId="4FF1419A" w14:textId="3819EA69" w:rsidR="007638A2" w:rsidRPr="00391C76" w:rsidRDefault="007638A2" w:rsidP="001C3DD1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2025 год по комплексу процессных 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мероприятий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запланировано финансирование в 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сумме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37,9 тыс. руб. 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исполнение составило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37,9 тыс. руб</w:t>
            </w:r>
            <w:r w:rsidR="00D1494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 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100%.</w:t>
            </w:r>
            <w:r w:rsidR="00EA428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C3DD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Денежные средства направлены на приобретение канцтоваров, комплектующих и расходных материалов для оргтехники. </w:t>
            </w:r>
          </w:p>
          <w:p w14:paraId="756E890F" w14:textId="7ABF9B9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«Тарифное регулирование»:</w:t>
            </w:r>
          </w:p>
          <w:p w14:paraId="2C8CF5AB" w14:textId="558077A4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2C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36B96648" w14:textId="3C7AB86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2C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1,0. </w:t>
            </w:r>
          </w:p>
          <w:p w14:paraId="0195A4BD" w14:textId="4B0026FF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2C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64DD8C33" w14:textId="5FE4E29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722C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22585A72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процессных мероприятий «Тарифное регулирование» составляет 1,0 и признается высокой.</w:t>
            </w:r>
          </w:p>
          <w:p w14:paraId="32928528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4899C2" w14:textId="1252224B" w:rsidR="004475C0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мероприятий «Обеспечение реал</w:t>
            </w:r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изации муниципальной программы»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A0B1CC8" w14:textId="1C4A6C2B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2025 год по комплексу процессных мероприятий запланировано бюджетных ассигнований на финансирование мероприятий в сумме 5 984,2 тыс. руб. 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5 855,0 тыс. руб. или 97,84%. 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асходы направлены на содержание УЖКХ</w:t>
            </w:r>
            <w:r w:rsidR="00B3242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9E45E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5 721,0 тыс. руб. выплата заработной платы персоналу УЖКХ, 163,1 тыс. руб. закупка товаров для обеспечения нужд УЖКХ, 100 тыс. руб. оплата налогов</w:t>
            </w:r>
            <w:r w:rsidR="00B3242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Экономия 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денежных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 сложилась за счет </w:t>
            </w:r>
            <w:r w:rsidR="002B65D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наличия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вакантных должностей.</w:t>
            </w:r>
          </w:p>
          <w:p w14:paraId="575C08E9" w14:textId="1930394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«Обеспечение реализации муниципальной программы»:</w:t>
            </w:r>
          </w:p>
          <w:p w14:paraId="00CEADD6" w14:textId="55F6B66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13EFA065" w14:textId="74C02E4F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0,978. </w:t>
            </w:r>
          </w:p>
          <w:p w14:paraId="6AE8F844" w14:textId="0BBD82F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0689292D" w14:textId="0054FCF2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56FD64C2" w14:textId="11A080F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«Обеспечение реализации муниципальной программы» составляет 1,0 и признается высокой.</w:t>
            </w:r>
          </w:p>
          <w:p w14:paraId="520F5645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7E95CF" w14:textId="0B3CB773" w:rsidR="004475C0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</w:t>
            </w:r>
            <w:r w:rsidR="0029293D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14:paraId="316D6F35" w14:textId="54377FEB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На выполнение комплекса процессных мероприятий «Организация мероприятий при осуществлении деятельности по обращению с животными без владельцев» запланировано 2 931,0 тыс. руб., расходы по состоянию на 01.01.2026 г. составили 1967,4 тыс. руб. Исполнение составило 67,12%. В рамках договоров с ИП Бодрова Екатерина Николаевна выполнены работы по мероприятиям ОСВВ (отлов, стерилизация, вакцинация, возврат в прежнюю среду обитания).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2025 году на территории муниципального округа было отловлено 290 единиц животных без владельцев. Сумма экономии сложилась за счет того, что на территории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ального округа с 27 января 2025 года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введен режим экстраординарной ситуации. </w:t>
            </w:r>
            <w:r w:rsidR="002B65D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Фактическая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стоимость </w:t>
            </w:r>
            <w:r w:rsidR="007F1799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с одной собакой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составила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5063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около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 тыс. руб., расчет субвенции производился из стоимости 10 300 руб. По количеству отловленных животных исполнение составляет 100%.</w:t>
            </w:r>
          </w:p>
          <w:p w14:paraId="4E500B6F" w14:textId="4F221AF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«Организация мероприятий при осуществлении деятельности по обращению с животными без владельцев»:</w:t>
            </w:r>
          </w:p>
          <w:p w14:paraId="6FD39097" w14:textId="195DD924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225EE6F2" w14:textId="4060012F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0,671. </w:t>
            </w:r>
          </w:p>
          <w:p w14:paraId="2DCE8F95" w14:textId="3E1A506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68670D69" w14:textId="128A46B9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67687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547A5D85" w14:textId="3DE65F06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процессных мероприятий «Организация мероприятий при осуществлении деятельности по обращению с животными без владельцев» составляет 1,0 и признается высокой.</w:t>
            </w:r>
          </w:p>
          <w:p w14:paraId="75629220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333914" w14:textId="725DA7E7" w:rsidR="004475C0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  <w:p w14:paraId="618CDB85" w14:textId="097096E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 реализацию мероприятий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проектов», 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запланировано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3 458,4 тыс. руб. тыс. руб. Расходы за 2025 год составили 3 412,8 тыс. руб. Исполнение составляет 98,68 %. 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ероприятия выполнены в полном объеме:</w:t>
            </w:r>
          </w:p>
          <w:p w14:paraId="73CE6DEE" w14:textId="5BE36F7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ремонт водозаборной скважины в п.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Родинский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15C43E3" w14:textId="66C48C6F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ограждение территории кладбища п. Новопокровка.</w:t>
            </w:r>
          </w:p>
          <w:p w14:paraId="5BA54231" w14:textId="73E377C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«Вовлечение жителей муниципальных образований Оренбургской области в процесс выбора и реализации инициативных проектов»:</w:t>
            </w:r>
          </w:p>
          <w:p w14:paraId="6DE92CC3" w14:textId="1D4C6D8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25672250" w14:textId="18125013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0,987. </w:t>
            </w:r>
          </w:p>
          <w:p w14:paraId="009C1914" w14:textId="1196AAB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7F7AC8B6" w14:textId="5C1F0E3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B70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2472F404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процессных мероприятий «Вовлечение жителей муниципальных образований Оренбургской области в процесс выбора и реализации инициативных проектов» составляет 1,0 и признается высокой.</w:t>
            </w:r>
          </w:p>
          <w:p w14:paraId="6908133E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CEF5E5" w14:textId="7C3402D5" w:rsidR="00572D84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мероприятий «Организация мероприятий при осуществлении деятельности по защите населения от болезней, общих для человека и животных»</w:t>
            </w:r>
          </w:p>
          <w:p w14:paraId="35D1A570" w14:textId="25C454AE" w:rsidR="0089053F" w:rsidRPr="00391C76" w:rsidRDefault="007638A2" w:rsidP="0089053F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выполнение комплекса процессных мероприятий выделено 750,0 тыс. руб. </w:t>
            </w:r>
            <w:r w:rsidR="00D42FD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94,5 руб. </w:t>
            </w:r>
            <w:r w:rsidR="00D42FDB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12,6%. Крематор получен, </w:t>
            </w:r>
            <w:r w:rsidR="009E45E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средства направлены на обеспечение функционирования крематора.</w:t>
            </w:r>
          </w:p>
          <w:p w14:paraId="5B7BDFAA" w14:textId="5848E4C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«Организация мероприятий при осуществлении деятельности по защите населения от болезней, общих для человека и животных»:</w:t>
            </w:r>
          </w:p>
          <w:p w14:paraId="3A405D31" w14:textId="332D033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5243F1DF" w14:textId="60E1D07A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0,126. </w:t>
            </w:r>
          </w:p>
          <w:p w14:paraId="13A2E662" w14:textId="5207B8F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6B6D066E" w14:textId="0D4EC4D4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509C9914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процессных мероприятий «Организация мероприятий при осуществлении деятельности по защите населения от болезней, общих для человека и животных» составляет 1,0 и признается высокой.</w:t>
            </w:r>
          </w:p>
          <w:p w14:paraId="22A97C7E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1A5A16" w14:textId="38ED21B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мероприятий «Приобретение жилья в муниципальную собственность за</w:t>
            </w:r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счет средств местного бюджета»</w:t>
            </w:r>
          </w:p>
          <w:p w14:paraId="5EFEA10F" w14:textId="4DC672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выполнение комплекса процессных мероприятий выделено 1 200,0 тыс.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1 200,0. руб. 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или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100%. 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риобретена квартира в муниципальную собственность по решению суда для инвалида-колясочник</w:t>
            </w:r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а, проживающего в п. </w:t>
            </w:r>
            <w:proofErr w:type="spellStart"/>
            <w:r w:rsidR="0054150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Войковский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69759696" w14:textId="28EB2EA9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«Приобретение жилья в муниципальную собственность за счет средств местного бюджета»:</w:t>
            </w:r>
          </w:p>
          <w:p w14:paraId="5F1EE609" w14:textId="45610FBE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3F6BD68A" w14:textId="37A5CD5B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1,0. </w:t>
            </w:r>
          </w:p>
          <w:p w14:paraId="27123BDC" w14:textId="6EC3F406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018F2498" w14:textId="6E756D7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6B7B7B23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процессных мероприятий «Приобретение жилья в муниципальную собственность за счет средств местного бюджета» составляет 1,0 и признается высокой.</w:t>
            </w:r>
          </w:p>
          <w:p w14:paraId="7B2FD616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53516C8" w14:textId="04E99CBA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мероприятий «Обследование жилых домов (помещений), пострад</w:t>
            </w:r>
            <w:r w:rsidR="000E48F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авших от чрезвычайных ситуаций»</w:t>
            </w:r>
          </w:p>
          <w:p w14:paraId="10B7DC30" w14:textId="23DAFCB4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На выполнение комплекса процессных меропр</w:t>
            </w:r>
            <w:r w:rsidR="005020D5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иятий выделено 258,2 тыс. руб. 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Фактическое исполнение составило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258,2 тыс. руб. 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или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100,0%. Были оплачены услуги по обследованию жилых домов, пострадавших от подтопления.</w:t>
            </w:r>
          </w:p>
          <w:p w14:paraId="7886D5B5" w14:textId="2839EE6A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комплекса процессных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 «Обследование жилых домов (помещений), пострадавших от чрезвычайных ситуаций»:</w:t>
            </w:r>
          </w:p>
          <w:p w14:paraId="67C16A67" w14:textId="16677615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021BCFC2" w14:textId="1A29BB61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1,0. </w:t>
            </w:r>
          </w:p>
          <w:p w14:paraId="7FFDECE3" w14:textId="4E06311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1,0.</w:t>
            </w:r>
          </w:p>
          <w:p w14:paraId="4B75AF23" w14:textId="5E96D3D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2F64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7CCCA70E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процессных мероприятий «Обследование жилых домов (помещений), пострадавших от чрезвычайных ситуаций» составляет 1,0 и признается высокой.</w:t>
            </w:r>
          </w:p>
          <w:p w14:paraId="5231C004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F60C79C" w14:textId="77777777" w:rsidR="00514ABC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Комплекс процессных мероприятий «Региональный проект «Модернизац</w:t>
            </w:r>
            <w:r w:rsidR="00514ABC" w:rsidRPr="00391C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ия коммунальной инфраструктуры»</w:t>
            </w:r>
          </w:p>
          <w:p w14:paraId="59A04413" w14:textId="4CEE3DB9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По комплексу запланировано финансирование</w:t>
            </w:r>
            <w:r w:rsidR="00136D21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сумме 39 818,5 тыс. руб., фактически израсходовано 39 817,5 тыс. руб. Исполнение  составило 100 %.</w:t>
            </w:r>
          </w:p>
          <w:p w14:paraId="746078F2" w14:textId="19F41EF5" w:rsidR="007638A2" w:rsidRPr="00391C76" w:rsidRDefault="005020D5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Реализованы</w:t>
            </w:r>
            <w:r w:rsidR="007638A2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проекты:</w:t>
            </w:r>
          </w:p>
          <w:p w14:paraId="340CD945" w14:textId="41BF9E06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Капитальный ремонт водопроводной сети по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Днепровской дивизии, ул. Мира, ул. Победы, ул. Горького, ул. Есенина, ул. Герцена, ул. Тургенева, пер. Восточному, ул. Рокоссовского от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Тургенева до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Днепровской дивизии,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Молодежной от пр.</w:t>
            </w:r>
            <w:proofErr w:type="gramEnd"/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Паркового до ул. 8 Марта, по пр.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Парковому от д.23 до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Молодежной и от котельной №1(2 микрорайон д.5а) до ул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олодежной,ул.8 Марта от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Молодежной до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Днепровской дивизии в г. Сорочинске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Оренбургской области первый и второй этапы. Из 13,102км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2025году отремонтировали 6,7 км. Завершающий третий этап планируется провести в 2026 году.</w:t>
            </w:r>
          </w:p>
          <w:p w14:paraId="6BF8018F" w14:textId="329FEB6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Капитальный ремонт водопроводной сети по ул. Московской от скважины №7 до ул. 60 лет ДОСААФ, ул. Куйбышева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ул. 60лет ДОСААФ, ул. Заводская от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Бурурусланская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ул.60 лет ДОСААФ, ул. Фадеева от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д.74, ул. Красногвардейская от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д.76,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Гречушкина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ул. Гагарина до ул. 60 лет ДОСААФ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ул. Шолохова от ул. Чехова до д.20, ул. Гоголя от ул. Шолохова до д.8, ул. Чехова от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Шолохова до д.2, ул. 60 лет ДОСААФ от ул. Куйбышева до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Гречушкина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 ул. Гагарина от ул. Московская до д.60,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Лошкова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ул. Московская до д.29, ул. Акимова от ул. Московская до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Лошкова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, ул. Шаталова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ул.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ул. Заводская, ул. </w:t>
            </w:r>
            <w:proofErr w:type="spell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Орская</w:t>
            </w:r>
            <w:proofErr w:type="spell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ул. Карла Маркса до д.61 на ул. Гая в г. Сорочинске Оренбургской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. Протяженность отремонтированного водопровода -</w:t>
            </w:r>
            <w:r w:rsidR="004937BE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7,909 км.</w:t>
            </w:r>
          </w:p>
          <w:p w14:paraId="2C117A60" w14:textId="00B657D9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017F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проект «Модернизация коммунальной инфраструктуры»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35906D5F" w14:textId="6740BED6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756A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0,8.</w:t>
            </w:r>
          </w:p>
          <w:p w14:paraId="00C0ADB5" w14:textId="39E6073C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756A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1,0. </w:t>
            </w:r>
          </w:p>
          <w:p w14:paraId="7AD4A436" w14:textId="48B06D6D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756A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степень </w:t>
            </w:r>
            <w:proofErr w:type="gramStart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эффективности использования средств бюджета муниципального округа</w:t>
            </w:r>
            <w:proofErr w:type="gramEnd"/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0,8.</w:t>
            </w:r>
          </w:p>
          <w:p w14:paraId="4AAC92F2" w14:textId="3362C644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756AD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0,8.</w:t>
            </w:r>
          </w:p>
          <w:p w14:paraId="598E1F82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 эффективности реализации «Региональный проект «Модернизация коммунальной инфраструктуры» составляет 0,64 и признается низкой.</w:t>
            </w:r>
          </w:p>
          <w:p w14:paraId="6AC2CFE6" w14:textId="77777777" w:rsidR="00514ABC" w:rsidRPr="00391C76" w:rsidRDefault="00514ABC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C5BB703" w14:textId="10634A40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оценка эффективности реализации </w:t>
            </w:r>
            <w:r w:rsidR="00514ABC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 составляет 0,983</w:t>
            </w:r>
            <w:r w:rsidR="00174436"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и признается  высокой.</w:t>
            </w:r>
          </w:p>
          <w:p w14:paraId="2588C070" w14:textId="6B04D9DF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эффективности бюджетных расходов на реализацию муниципальной программы составила 0,930.</w:t>
            </w:r>
          </w:p>
          <w:p w14:paraId="0A4B5412" w14:textId="3B6F6CD8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эффективности реализации отдельных структурных элементов муниципальной программы, осу</w:t>
            </w:r>
            <w:r w:rsidR="001213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ществляемых проектным способом </w:t>
            </w: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1,00. </w:t>
            </w:r>
          </w:p>
          <w:p w14:paraId="06E4DFAE" w14:textId="633E7F3D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оценка муниципальной программы составляет 0,971 и признается высокой.</w:t>
            </w:r>
          </w:p>
          <w:p w14:paraId="397996BF" w14:textId="77777777" w:rsidR="007638A2" w:rsidRPr="00391C76" w:rsidRDefault="007638A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9F53C1" w14:textId="04CE31D8" w:rsidR="0091695B" w:rsidRPr="00391C76" w:rsidRDefault="00967F6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Муниципальная программа «Улучшение условий охраны труда </w:t>
            </w:r>
            <w:proofErr w:type="gramStart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Сорочинском</w:t>
            </w:r>
            <w:proofErr w:type="gramEnd"/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0893"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муниципальном</w:t>
            </w:r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округе Оренбургской области»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утверждена постановлением администрации </w:t>
            </w:r>
            <w:proofErr w:type="spellStart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A7A" w:rsidRPr="00391C76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25.12.2019 № 2189-п «Об утверждении муниципальной программы «Улучшение условий охраны труда в Сорочинском </w:t>
            </w:r>
            <w:r w:rsidR="00CD0893" w:rsidRPr="00391C76">
              <w:rPr>
                <w:rFonts w:ascii="Times New Roman" w:hAnsi="Times New Roman" w:cs="Times New Roman"/>
                <w:sz w:val="28"/>
                <w:szCs w:val="28"/>
              </w:rPr>
              <w:t>муниципальном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округе Оренбургской области» (с учето</w:t>
            </w:r>
            <w:r w:rsidR="001213DF">
              <w:rPr>
                <w:rFonts w:ascii="Times New Roman" w:hAnsi="Times New Roman" w:cs="Times New Roman"/>
                <w:sz w:val="28"/>
                <w:szCs w:val="28"/>
              </w:rPr>
              <w:t>м изменений и дополнений).</w:t>
            </w:r>
          </w:p>
          <w:p w14:paraId="378DEEBE" w14:textId="77777777" w:rsidR="000E37D2" w:rsidRPr="00391C76" w:rsidRDefault="000E37D2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включает структурный элемент:</w:t>
            </w:r>
          </w:p>
          <w:p w14:paraId="5EA69B67" w14:textId="738C3067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D5865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«Обеспечение мер по улучшению условий охраны труда». </w:t>
            </w:r>
          </w:p>
          <w:p w14:paraId="38A4A260" w14:textId="0DE1A557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На выполнение мероприятий муниципальной программы на 2025 год в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бюджете </w:t>
            </w:r>
            <w:proofErr w:type="spellStart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запланировано 5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456,3 тыс. руб., фактическое выполнение составило 5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126,9 тыс. руб. или 93,96%.</w:t>
            </w:r>
          </w:p>
          <w:p w14:paraId="6D830878" w14:textId="77777777" w:rsidR="00F703C0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Комплекс процессных мероприятий «Обеспечение мер по </w:t>
            </w:r>
            <w:r w:rsidR="00F703C0" w:rsidRPr="00391C76">
              <w:rPr>
                <w:rFonts w:ascii="Times New Roman" w:hAnsi="Times New Roman" w:cs="Times New Roman"/>
                <w:b/>
                <w:sz w:val="28"/>
                <w:szCs w:val="28"/>
              </w:rPr>
              <w:t>улучшению условий охраны труда»</w:t>
            </w:r>
          </w:p>
          <w:p w14:paraId="7008BD64" w14:textId="23180B20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На 2025 год по ко</w:t>
            </w:r>
            <w:r w:rsidR="00FC4910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мплексу процессных мероприятий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запланировано 5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456,3 тыс. руб., фактическое выполнение составило 5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126,9 тыс. руб. или 93,96%.</w:t>
            </w:r>
          </w:p>
          <w:p w14:paraId="1ED157CD" w14:textId="58BBB341" w:rsidR="008C0D36" w:rsidRPr="00391C76" w:rsidRDefault="008C0D36" w:rsidP="008C0D36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В рамках комплекса процессных мероприятий  проведены мероприятия:</w:t>
            </w:r>
          </w:p>
          <w:p w14:paraId="602228E4" w14:textId="77777777" w:rsidR="008C0D36" w:rsidRPr="00391C76" w:rsidRDefault="008C0D36" w:rsidP="008C0D36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- медицинский осмотр сотрудников администрации, управления образования, управления архитектуры, градостроительства и капитального строительства, отдела по управлению муниципальным имуществом и земельным отношениям, управления финансов, управления ЖКХ, отдела по культуре и искусству;</w:t>
            </w:r>
          </w:p>
          <w:p w14:paraId="19878F5E" w14:textId="77777777" w:rsidR="008C0D36" w:rsidRPr="00391C76" w:rsidRDefault="008C0D36" w:rsidP="008C0D36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обучение по охране</w:t>
            </w:r>
            <w:proofErr w:type="gramEnd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труда сотрудников администрации, управления образования, отдела по культуре и искусству.</w:t>
            </w:r>
          </w:p>
          <w:p w14:paraId="1130F91C" w14:textId="77777777" w:rsidR="008C0D36" w:rsidRPr="00391C76" w:rsidRDefault="008C0D36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6AA7A" w14:textId="0F64992B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</w:t>
            </w:r>
            <w:proofErr w:type="gramStart"/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оценки эффективности реализации структурного элемента муниципальной программы ко</w:t>
            </w:r>
            <w:r w:rsidR="00FC4910" w:rsidRPr="00391C76">
              <w:rPr>
                <w:rFonts w:ascii="Times New Roman" w:hAnsi="Times New Roman" w:cs="Times New Roman"/>
                <w:sz w:val="28"/>
                <w:szCs w:val="28"/>
              </w:rPr>
              <w:t>мплекса процессных</w:t>
            </w:r>
            <w:proofErr w:type="gramEnd"/>
            <w:r w:rsidR="00FC4910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«Обеспечение мер по улучшению условий охраны труда»:</w:t>
            </w:r>
          </w:p>
          <w:p w14:paraId="09D6DB9F" w14:textId="679D9065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степень реализации задачи структурного элемента составляет 1,0.</w:t>
            </w:r>
          </w:p>
          <w:p w14:paraId="12B41950" w14:textId="22B95574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соответствия произведенных затрат запланированным затратам составляет 0,939. </w:t>
            </w:r>
          </w:p>
          <w:p w14:paraId="223BCE88" w14:textId="3B0FF6B1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степень использования средств бюджета муниципального округа составляет 1,0.</w:t>
            </w:r>
          </w:p>
          <w:p w14:paraId="6B6F0149" w14:textId="6E77BCF0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33D4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степень решения задачи структурного элемента составляет 1,0.</w:t>
            </w:r>
          </w:p>
          <w:p w14:paraId="1C912B1C" w14:textId="595CE25D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Общая оценка эффективности реализации структурного элемента комплекса процес</w:t>
            </w:r>
            <w:r w:rsidR="0017443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сных мероприятий 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мер по улучшению условий охраны труда» составляет 1,0 и признается высокой.  </w:t>
            </w:r>
          </w:p>
          <w:p w14:paraId="2A5CE70D" w14:textId="77777777" w:rsidR="00174436" w:rsidRPr="00391C76" w:rsidRDefault="00174436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F7FB5" w14:textId="1B7D4E24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Общая оценка эффективности реализации муниципальной программы состав</w:t>
            </w:r>
            <w:r w:rsidR="00174436"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ляет 1,0 и признаётся высокой. </w:t>
            </w:r>
          </w:p>
          <w:p w14:paraId="2142EE84" w14:textId="77777777" w:rsidR="006430A8" w:rsidRPr="00391C76" w:rsidRDefault="006430A8" w:rsidP="00DD08F3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бюджетных расходов на реализацию муниципальной программы составляет 0,95.</w:t>
            </w:r>
          </w:p>
          <w:p w14:paraId="2DBFCEE3" w14:textId="312B76B9" w:rsidR="00200572" w:rsidRPr="00391C76" w:rsidRDefault="006430A8" w:rsidP="00174436">
            <w:pPr>
              <w:widowControl w:val="0"/>
              <w:pBdr>
                <w:bottom w:val="single" w:sz="4" w:space="30" w:color="FFFFFF"/>
              </w:pBdr>
              <w:tabs>
                <w:tab w:val="left" w:pos="95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>Комплексная оценка муниципальной программы составляет 0,98</w:t>
            </w:r>
            <w:r w:rsidR="00625699" w:rsidRPr="00391C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91C76">
              <w:rPr>
                <w:rFonts w:ascii="Times New Roman" w:hAnsi="Times New Roman" w:cs="Times New Roman"/>
                <w:sz w:val="28"/>
                <w:szCs w:val="28"/>
              </w:rPr>
              <w:t xml:space="preserve"> и признаётся высокой.</w:t>
            </w:r>
          </w:p>
        </w:tc>
      </w:tr>
    </w:tbl>
    <w:p w14:paraId="2866EB4B" w14:textId="745800E5" w:rsidR="005F4CFA" w:rsidRPr="00391C76" w:rsidRDefault="00F12148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Муниципальная программа «Безопасность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 округе Оренбургской области» </w:t>
      </w:r>
      <w:r w:rsidR="00671D78" w:rsidRPr="00391C76">
        <w:rPr>
          <w:rFonts w:ascii="Times New Roman" w:hAnsi="Times New Roman" w:cs="Times New Roman"/>
          <w:sz w:val="28"/>
          <w:szCs w:val="28"/>
        </w:rPr>
        <w:t>утверждена п</w:t>
      </w:r>
      <w:r w:rsidR="00200E2C" w:rsidRPr="00391C76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200E2C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200E2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0F4B95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="00200E2C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30.12.2019</w:t>
      </w:r>
      <w:r w:rsidR="00512029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200E2C" w:rsidRPr="00391C76">
        <w:rPr>
          <w:rFonts w:ascii="Times New Roman" w:hAnsi="Times New Roman" w:cs="Times New Roman"/>
          <w:sz w:val="28"/>
          <w:szCs w:val="28"/>
        </w:rPr>
        <w:t xml:space="preserve">№ 2238-п </w:t>
      </w:r>
      <w:r w:rsidR="005F4CFA" w:rsidRPr="00391C7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«Безопасность в Сорочинском </w:t>
      </w:r>
      <w:r w:rsidR="00CD0893" w:rsidRPr="00391C76">
        <w:rPr>
          <w:rFonts w:ascii="Times New Roman" w:hAnsi="Times New Roman" w:cs="Times New Roman"/>
          <w:sz w:val="28"/>
          <w:szCs w:val="28"/>
        </w:rPr>
        <w:t>муниципальном</w:t>
      </w:r>
      <w:r w:rsidR="005F4CFA" w:rsidRPr="00391C76">
        <w:rPr>
          <w:rFonts w:ascii="Times New Roman" w:hAnsi="Times New Roman" w:cs="Times New Roman"/>
          <w:sz w:val="28"/>
          <w:szCs w:val="28"/>
        </w:rPr>
        <w:t xml:space="preserve"> округе Оренбургской области»</w:t>
      </w:r>
      <w:r w:rsidR="00903683" w:rsidRPr="00391C76">
        <w:rPr>
          <w:rFonts w:ascii="Times New Roman" w:hAnsi="Times New Roman" w:cs="Times New Roman"/>
          <w:sz w:val="28"/>
          <w:szCs w:val="28"/>
        </w:rPr>
        <w:t xml:space="preserve"> (с учетом изменений и дополнений)</w:t>
      </w:r>
      <w:r w:rsidR="00200E2C" w:rsidRPr="00391C76">
        <w:rPr>
          <w:rFonts w:ascii="Times New Roman" w:hAnsi="Times New Roman" w:cs="Times New Roman"/>
          <w:sz w:val="28"/>
          <w:szCs w:val="28"/>
        </w:rPr>
        <w:t>.</w:t>
      </w:r>
    </w:p>
    <w:p w14:paraId="4910C567" w14:textId="77777777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Муниципальная программа включает 6 структурных элементов:</w:t>
      </w:r>
    </w:p>
    <w:p w14:paraId="2371CD99" w14:textId="6FAF6423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комплекс процессных мероприятий «Повышение без</w:t>
      </w:r>
      <w:r w:rsidR="00B5673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опасности дорожного движения </w:t>
      </w:r>
      <w:proofErr w:type="gramStart"/>
      <w:r w:rsidR="00B56739" w:rsidRPr="00391C7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B5673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округе»;</w:t>
      </w:r>
    </w:p>
    <w:p w14:paraId="5FE91D81" w14:textId="2E75998C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комплекс процессных мероприятий «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bCs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округа»;</w:t>
      </w:r>
    </w:p>
    <w:p w14:paraId="0D1DBD2D" w14:textId="36A17ACB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комплекс процессных мероприятий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«Профилактика правонарушений, преступлений и противодействие злоупотреблению наркотиками и их незаконному обороту </w:t>
      </w:r>
      <w:proofErr w:type="gramStart"/>
      <w:r w:rsidRPr="00391C76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Cs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округе»;</w:t>
      </w:r>
    </w:p>
    <w:p w14:paraId="48EF1C9F" w14:textId="77777777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комплекс процессных мероприятий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«Профилактика терроризма и экстремизма на территории </w:t>
      </w:r>
      <w:proofErr w:type="spellStart"/>
      <w:r w:rsidRPr="00391C76">
        <w:rPr>
          <w:rFonts w:ascii="Times New Roman" w:hAnsi="Times New Roman" w:cs="Times New Roman"/>
          <w:bCs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округа»; </w:t>
      </w:r>
    </w:p>
    <w:p w14:paraId="1829DF39" w14:textId="77777777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комплекс процессных мероприятий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«Обеспечение безопасности людей на водных объектах и во время паводка на территории </w:t>
      </w:r>
      <w:proofErr w:type="spellStart"/>
      <w:r w:rsidRPr="00391C76">
        <w:rPr>
          <w:rFonts w:ascii="Times New Roman" w:hAnsi="Times New Roman" w:cs="Times New Roman"/>
          <w:bCs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округа»; </w:t>
      </w:r>
    </w:p>
    <w:p w14:paraId="196550EC" w14:textId="77777777" w:rsidR="003615D9" w:rsidRPr="00391C76" w:rsidRDefault="003615D9" w:rsidP="00DD08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комплекс процессных мероприятий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«Построение и развитие аппаратно-программного комплекса «Безопасный город» </w:t>
      </w:r>
      <w:proofErr w:type="gramStart"/>
      <w:r w:rsidRPr="00391C76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Cs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Cs/>
          <w:sz w:val="28"/>
          <w:szCs w:val="28"/>
        </w:rPr>
        <w:t xml:space="preserve"> округе».</w:t>
      </w:r>
    </w:p>
    <w:p w14:paraId="5EDE1E96" w14:textId="5AA8A76A" w:rsidR="003615D9" w:rsidRPr="00391C76" w:rsidRDefault="003615D9" w:rsidP="00DD0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На выполнение мероприятий муниципальной программы на 2025 год в бюджете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округа запланировано 25</w:t>
      </w:r>
      <w:r w:rsidR="00FC2696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EF5D2B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810,8 тыс. руб. За 2025 год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фактически израсходовано 24</w:t>
      </w:r>
      <w:r w:rsidR="00FC2696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328,5</w:t>
      </w:r>
      <w:r w:rsidRPr="00391C76">
        <w:rPr>
          <w:rFonts w:ascii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r w:rsidR="00EF5D2B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тыс. руб., что составляет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94,26 %.</w:t>
      </w:r>
    </w:p>
    <w:p w14:paraId="2E454A1A" w14:textId="77777777" w:rsidR="00AF5D03" w:rsidRPr="00391C76" w:rsidRDefault="00AF5D03" w:rsidP="00DD08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14:paraId="0A484AD2" w14:textId="1BB0604D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</w:t>
      </w:r>
      <w:r w:rsidR="00AF5D03"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омплекс процессных мероприятий </w:t>
      </w: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«Повышение безопасности дорожного движения </w:t>
      </w:r>
      <w:proofErr w:type="gramStart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муниципальном округе»</w:t>
      </w:r>
    </w:p>
    <w:p w14:paraId="126B041A" w14:textId="5AC67E75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На 2025 год на исполнение</w:t>
      </w:r>
      <w:r w:rsidR="00FC269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комплекса </w:t>
      </w:r>
      <w:r w:rsidR="001213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Повышение безопасности дорожного движения в Сорочинском </w:t>
      </w:r>
      <w:r w:rsidRPr="00391C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>муниципальном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округе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«Безопасность в Сорочинском </w:t>
      </w:r>
      <w:r w:rsidRPr="00391C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>муниципальном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округе Оренбургской области» предусмотрены бюджетные ассигнования в сумме 4</w:t>
      </w:r>
      <w:r w:rsidR="00FC269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546,0 тыс. руб. По состоянию на 01.01.2026 г. расходы по данному комплексу процессных мероприятий составили 3 675,2 тыс. руб. </w:t>
      </w:r>
      <w:r w:rsidR="00387431" w:rsidRPr="00391C7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сполнение – 80,85 %. </w:t>
      </w:r>
      <w:proofErr w:type="gramEnd"/>
    </w:p>
    <w:p w14:paraId="2E891A8F" w14:textId="5EDB8B9B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en-US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Управлением образования администрации </w:t>
      </w:r>
      <w:r w:rsidR="00FC269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округа на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комплекс процессных мероприятий</w:t>
      </w:r>
      <w:r w:rsidR="001213D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запланировано 30,0 тыс. руб. (приобретение велосипеда для участи</w:t>
      </w:r>
      <w:r w:rsidR="00FC269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я в городском слете ЮИД в МАОУ «СОШ №3»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имени Геро</w:t>
      </w:r>
      <w:r w:rsidR="00FC269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я Советского Союза И.А. Акимова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8743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сполнение – 100 %.</w:t>
      </w:r>
    </w:p>
    <w:p w14:paraId="5CCCB3DE" w14:textId="1ADC5FAC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В рамках исполнения данного ко</w:t>
      </w:r>
      <w:r w:rsidR="001213DF">
        <w:rPr>
          <w:rFonts w:ascii="Times New Roman" w:hAnsi="Times New Roman" w:cs="Times New Roman"/>
          <w:sz w:val="28"/>
          <w:szCs w:val="28"/>
        </w:rPr>
        <w:t xml:space="preserve">мплекса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Управлением ЖКХ администрации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запланировано 4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516,0 тыс. руб., фактически израсходовано – 3 645,2 тыс. руб. </w:t>
      </w:r>
      <w:r w:rsidR="000B2FEA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>сполнение составило – 80,72 %:</w:t>
      </w:r>
    </w:p>
    <w:p w14:paraId="341D3646" w14:textId="37B65803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поставка светофорного комплекса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324,0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5FB7E11D" w14:textId="6AE3AD7D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поставка дорожных знаков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20,7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2C43EC87" w14:textId="71C4AFE2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поставка дорожных знаков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- 23,6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44D5CC76" w14:textId="219C5D26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поставка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искусственной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дорожной неровности-122,2 тыс</w:t>
      </w:r>
      <w:r w:rsidR="00E12D85" w:rsidRPr="00391C76">
        <w:rPr>
          <w:rFonts w:ascii="Times New Roman" w:hAnsi="Times New Roman" w:cs="Times New Roman"/>
          <w:sz w:val="28"/>
          <w:szCs w:val="28"/>
        </w:rPr>
        <w:t>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5911A767" w14:textId="68074641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поставка дорожных знаков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8A3378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76,9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155000C6" w14:textId="06077B06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нанесение горизонтальной разметки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- 1976,4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A3378" w:rsidRPr="00391C76">
        <w:rPr>
          <w:rFonts w:ascii="Times New Roman" w:hAnsi="Times New Roman" w:cs="Times New Roman"/>
          <w:sz w:val="28"/>
          <w:szCs w:val="28"/>
        </w:rPr>
        <w:t>руб.</w:t>
      </w:r>
      <w:r w:rsidRPr="00391C76">
        <w:rPr>
          <w:rFonts w:ascii="Times New Roman" w:hAnsi="Times New Roman" w:cs="Times New Roman"/>
          <w:sz w:val="28"/>
          <w:szCs w:val="28"/>
        </w:rPr>
        <w:t>;</w:t>
      </w:r>
    </w:p>
    <w:p w14:paraId="393A640D" w14:textId="18BB6448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</w:t>
      </w:r>
      <w:r w:rsidR="002B5FAB" w:rsidRPr="00391C76">
        <w:rPr>
          <w:rFonts w:ascii="Times New Roman" w:hAnsi="Times New Roman" w:cs="Times New Roman"/>
          <w:sz w:val="28"/>
          <w:szCs w:val="28"/>
        </w:rPr>
        <w:t>разработка</w:t>
      </w:r>
      <w:r w:rsidRPr="00391C76">
        <w:rPr>
          <w:rFonts w:ascii="Times New Roman" w:hAnsi="Times New Roman" w:cs="Times New Roman"/>
          <w:sz w:val="28"/>
          <w:szCs w:val="28"/>
        </w:rPr>
        <w:t xml:space="preserve"> ПОДД</w:t>
      </w:r>
      <w:r w:rsidR="008A3378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8A3378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235,2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101D2270" w14:textId="63A7B8B5" w:rsidR="003615D9" w:rsidRPr="00391C76" w:rsidRDefault="003615D9" w:rsidP="00DD08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разработка технических паспортов на мостовые сооружения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344,4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0F99A750" w14:textId="446DE021" w:rsidR="003225F6" w:rsidRPr="00391C76" w:rsidRDefault="003615D9" w:rsidP="00DD08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проведение экспертизы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22,9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391C76">
        <w:rPr>
          <w:rFonts w:ascii="Times New Roman" w:hAnsi="Times New Roman" w:cs="Times New Roman"/>
          <w:sz w:val="28"/>
          <w:szCs w:val="28"/>
        </w:rPr>
        <w:t>;</w:t>
      </w:r>
    </w:p>
    <w:p w14:paraId="48BEE2C0" w14:textId="463C1D4B" w:rsidR="003615D9" w:rsidRPr="00391C76" w:rsidRDefault="003615D9" w:rsidP="00DD08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замена аккумуляторов в светофорных комплексах 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47,2 тыс.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руб.;</w:t>
      </w:r>
    </w:p>
    <w:p w14:paraId="5E0DC534" w14:textId="6633A34B" w:rsidR="003615D9" w:rsidRPr="00391C76" w:rsidRDefault="003615D9" w:rsidP="00DD08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техническое обслуживание светофорных объектов - 451,7</w:t>
      </w:r>
      <w:r w:rsidR="008A3378" w:rsidRPr="00391C7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5153337B" w14:textId="77777777" w:rsidR="003615D9" w:rsidRPr="00391C76" w:rsidRDefault="003615D9" w:rsidP="00DD08F3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 xml:space="preserve">«Повышение безопасности дорожного движения </w:t>
      </w:r>
      <w:proofErr w:type="gramStart"/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>в</w:t>
      </w:r>
      <w:proofErr w:type="gramEnd"/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>Сорочинском</w:t>
      </w:r>
      <w:proofErr w:type="gramEnd"/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>муниципальном</w:t>
      </w:r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 xml:space="preserve"> округе» составили:</w:t>
      </w:r>
    </w:p>
    <w:p w14:paraId="7FEADC7B" w14:textId="4E3DB34C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 xml:space="preserve">- степень реализации задачи структурного элемента составляет </w:t>
      </w:r>
      <w:r w:rsidR="00134895" w:rsidRPr="00391C76">
        <w:rPr>
          <w:rFonts w:ascii="Times New Roman" w:hAnsi="Times New Roman" w:cs="Times New Roman"/>
          <w:sz w:val="28"/>
          <w:szCs w:val="28"/>
        </w:rPr>
        <w:t>0,5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</w:p>
    <w:p w14:paraId="701962FA" w14:textId="117019F8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составляет 0,808.</w:t>
      </w:r>
    </w:p>
    <w:p w14:paraId="18F6FA3F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1,0.</w:t>
      </w:r>
    </w:p>
    <w:p w14:paraId="55EB0C3E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решения задачи структурного элемента составляет 1,0. </w:t>
      </w:r>
    </w:p>
    <w:p w14:paraId="354179B2" w14:textId="781B3672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«Повышение безопасности дорожного движения </w:t>
      </w:r>
      <w:proofErr w:type="gramStart"/>
      <w:r w:rsidRPr="00391C76">
        <w:rPr>
          <w:rFonts w:ascii="Times New Roman" w:eastAsia="Courier New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Courier New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округе»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</w:t>
      </w:r>
      <w:r w:rsidR="00EF5D2B" w:rsidRPr="00391C76">
        <w:rPr>
          <w:rFonts w:ascii="Times New Roman" w:hAnsi="Times New Roman" w:cs="Times New Roman"/>
          <w:sz w:val="28"/>
          <w:szCs w:val="28"/>
        </w:rPr>
        <w:t xml:space="preserve">год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составляет 0,820 и признается средней. </w:t>
      </w:r>
    </w:p>
    <w:p w14:paraId="2BE66CF8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EF2EA0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округа»</w:t>
      </w:r>
    </w:p>
    <w:p w14:paraId="0FDC8360" w14:textId="11B9C228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2025 год на исполнение 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комплекса процессных мероприятий  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муниципальной программы «Безопасность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 Оренбургской области» предусмотрены бюджетные ассигнования в сумме 7731,6 тыс. руб. По состоянию на 01.01.2026 г. расходы </w:t>
      </w:r>
      <w:r w:rsidR="007D38F2" w:rsidRPr="00391C76">
        <w:rPr>
          <w:rFonts w:ascii="Times New Roman" w:hAnsi="Times New Roman" w:cs="Times New Roman"/>
          <w:sz w:val="28"/>
          <w:szCs w:val="28"/>
        </w:rPr>
        <w:t xml:space="preserve">по </w:t>
      </w:r>
      <w:r w:rsidRPr="00391C76">
        <w:rPr>
          <w:rFonts w:ascii="Times New Roman" w:hAnsi="Times New Roman" w:cs="Times New Roman"/>
          <w:sz w:val="28"/>
          <w:szCs w:val="28"/>
        </w:rPr>
        <w:t xml:space="preserve">комплексу процессных мероприятий составили 7552,6 тыс. руб. </w:t>
      </w:r>
      <w:r w:rsidR="007D38F2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>сполнение – 97,68 %.</w:t>
      </w:r>
    </w:p>
    <w:p w14:paraId="1DC2ABCD" w14:textId="2BAB422E" w:rsidR="000D2B9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Управлением образования администрации </w:t>
      </w:r>
      <w:r w:rsidR="00C33CC3" w:rsidRPr="00391C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на 2025год запланировано 3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498,2 тыс. руб., исполнено 3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498,2 тыс. руб.</w:t>
      </w:r>
    </w:p>
    <w:p w14:paraId="6070B41F" w14:textId="77777777" w:rsidR="000D2B9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Были проведены следующие мероприятия: </w:t>
      </w:r>
    </w:p>
    <w:p w14:paraId="13A09D5C" w14:textId="77777777" w:rsidR="000D2B9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1. Техническое обслуживание АПС, техническое обслуживание ПАК «Стрелец</w:t>
      </w:r>
      <w:r w:rsidR="003225F6" w:rsidRPr="00391C76">
        <w:rPr>
          <w:rFonts w:ascii="Times New Roman" w:hAnsi="Times New Roman" w:cs="Times New Roman"/>
          <w:sz w:val="28"/>
          <w:szCs w:val="28"/>
        </w:rPr>
        <w:t xml:space="preserve"> – мониторинг» на сумму</w:t>
      </w:r>
      <w:r w:rsidRPr="00391C76">
        <w:rPr>
          <w:rFonts w:ascii="Times New Roman" w:hAnsi="Times New Roman" w:cs="Times New Roman"/>
          <w:sz w:val="28"/>
          <w:szCs w:val="28"/>
        </w:rPr>
        <w:t xml:space="preserve"> – 2823,0 тыс.</w:t>
      </w:r>
      <w:r w:rsidR="000D2B99" w:rsidRPr="00391C76">
        <w:rPr>
          <w:rFonts w:ascii="Times New Roman" w:hAnsi="Times New Roman" w:cs="Times New Roman"/>
          <w:sz w:val="28"/>
          <w:szCs w:val="28"/>
        </w:rPr>
        <w:t xml:space="preserve"> р</w:t>
      </w:r>
      <w:r w:rsidRPr="00391C76">
        <w:rPr>
          <w:rFonts w:ascii="Times New Roman" w:hAnsi="Times New Roman" w:cs="Times New Roman"/>
          <w:sz w:val="28"/>
          <w:szCs w:val="28"/>
        </w:rPr>
        <w:t>уб.;</w:t>
      </w:r>
    </w:p>
    <w:p w14:paraId="7007A1B5" w14:textId="77777777" w:rsidR="000D2B9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2. Приведение путей эвакуации и эвакуационных выходов в соответствие с требованиями пожарной безопасности – 393,8 тыс. руб.;</w:t>
      </w:r>
    </w:p>
    <w:p w14:paraId="1E769FAC" w14:textId="77777777" w:rsidR="000D2B9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3. Огнезащитная обработка деревянных конструкций чердачных помещений  – 152,5 тыс. руб. </w:t>
      </w:r>
    </w:p>
    <w:p w14:paraId="79B7F5C7" w14:textId="77777777" w:rsidR="002145F3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4. Оборудование дверей устройством для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самозакрывания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>:</w:t>
      </w:r>
    </w:p>
    <w:p w14:paraId="117DCD1D" w14:textId="77777777" w:rsidR="002145F3" w:rsidRPr="00391C76" w:rsidRDefault="000D2B9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МБДОУ «</w:t>
      </w:r>
      <w:r w:rsidR="003615D9" w:rsidRPr="00391C76">
        <w:rPr>
          <w:rFonts w:ascii="Times New Roman" w:hAnsi="Times New Roman" w:cs="Times New Roman"/>
          <w:sz w:val="28"/>
          <w:szCs w:val="28"/>
        </w:rPr>
        <w:t>Детский сад комбинированного вида № 5</w:t>
      </w:r>
      <w:r w:rsidRPr="00391C76">
        <w:rPr>
          <w:rFonts w:ascii="Times New Roman" w:hAnsi="Times New Roman" w:cs="Times New Roman"/>
          <w:sz w:val="28"/>
          <w:szCs w:val="28"/>
        </w:rPr>
        <w:t>»</w:t>
      </w:r>
      <w:r w:rsidR="003615D9" w:rsidRPr="00391C76">
        <w:rPr>
          <w:rFonts w:ascii="Times New Roman" w:hAnsi="Times New Roman" w:cs="Times New Roman"/>
          <w:sz w:val="28"/>
          <w:szCs w:val="28"/>
        </w:rPr>
        <w:t xml:space="preserve"> г. Сорочинска - 18,9 тыс. руб.</w:t>
      </w:r>
    </w:p>
    <w:p w14:paraId="2052EF0E" w14:textId="77777777" w:rsidR="002145F3" w:rsidRPr="00391C76" w:rsidRDefault="000D2B9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МБДОУ «</w:t>
      </w:r>
      <w:r w:rsidR="003615D9" w:rsidRPr="00391C76">
        <w:rPr>
          <w:rFonts w:ascii="Times New Roman" w:hAnsi="Times New Roman" w:cs="Times New Roman"/>
          <w:sz w:val="28"/>
          <w:szCs w:val="28"/>
        </w:rPr>
        <w:t>Детски</w:t>
      </w:r>
      <w:r w:rsidRPr="00391C76">
        <w:rPr>
          <w:rFonts w:ascii="Times New Roman" w:hAnsi="Times New Roman" w:cs="Times New Roman"/>
          <w:sz w:val="28"/>
          <w:szCs w:val="28"/>
        </w:rPr>
        <w:t>й сад комбинированного вида № 8»</w:t>
      </w:r>
      <w:r w:rsidR="003615D9" w:rsidRPr="00391C76">
        <w:rPr>
          <w:rFonts w:ascii="Times New Roman" w:hAnsi="Times New Roman" w:cs="Times New Roman"/>
          <w:sz w:val="28"/>
          <w:szCs w:val="28"/>
        </w:rPr>
        <w:t xml:space="preserve"> г. Сорочинска - 10,0 тыс. руб.</w:t>
      </w:r>
    </w:p>
    <w:p w14:paraId="1502765A" w14:textId="77777777" w:rsidR="002145F3" w:rsidRPr="00391C76" w:rsidRDefault="000D2B9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МБДОУ «</w:t>
      </w:r>
      <w:r w:rsidR="003615D9" w:rsidRPr="00391C76">
        <w:rPr>
          <w:rFonts w:ascii="Times New Roman" w:hAnsi="Times New Roman" w:cs="Times New Roman"/>
          <w:sz w:val="28"/>
          <w:szCs w:val="28"/>
        </w:rPr>
        <w:t>Детский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сад комбинированного вида № 11»</w:t>
      </w:r>
      <w:r w:rsidR="003615D9" w:rsidRPr="00391C76">
        <w:rPr>
          <w:rFonts w:ascii="Times New Roman" w:hAnsi="Times New Roman" w:cs="Times New Roman"/>
          <w:sz w:val="28"/>
          <w:szCs w:val="28"/>
        </w:rPr>
        <w:t xml:space="preserve"> г. Сорочинска - 2,5 тыс. руб.</w:t>
      </w:r>
    </w:p>
    <w:p w14:paraId="2B5ADB6A" w14:textId="77777777" w:rsidR="002145F3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5. Приобретение огнетушителей:</w:t>
      </w:r>
    </w:p>
    <w:p w14:paraId="361A379E" w14:textId="424487F1" w:rsidR="002145F3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МАДОУ «Детский сад №1» – 4,9 тыс.</w:t>
      </w:r>
      <w:r w:rsidR="002145F3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</w:t>
      </w:r>
      <w:r w:rsidR="002145F3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3F383D5E" w14:textId="77777777" w:rsidR="00AF5D03" w:rsidRPr="00391C76" w:rsidRDefault="000D2B9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МБОУ «</w:t>
      </w:r>
      <w:r w:rsidR="003615D9" w:rsidRPr="00391C76">
        <w:rPr>
          <w:rFonts w:ascii="Times New Roman" w:hAnsi="Times New Roman" w:cs="Times New Roman"/>
          <w:sz w:val="28"/>
          <w:szCs w:val="28"/>
        </w:rPr>
        <w:t>2-Михайловская средняя общеобразовател</w:t>
      </w:r>
      <w:r w:rsidRPr="00391C76">
        <w:rPr>
          <w:rFonts w:ascii="Times New Roman" w:hAnsi="Times New Roman" w:cs="Times New Roman"/>
          <w:sz w:val="28"/>
          <w:szCs w:val="28"/>
        </w:rPr>
        <w:t>ьная школа имени Николая Синева»</w:t>
      </w:r>
      <w:r w:rsidR="003615D9"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15D9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3615D9"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округа– 8,5 тыс. руб.;</w:t>
      </w:r>
    </w:p>
    <w:p w14:paraId="49C35679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Родинская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– 8 тыс. руб.;</w:t>
      </w:r>
    </w:p>
    <w:p w14:paraId="6FE0D5B6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МБОУ «Троицкая осно</w:t>
      </w:r>
      <w:r w:rsidR="000D2B99" w:rsidRPr="00391C76">
        <w:rPr>
          <w:rFonts w:ascii="Times New Roman" w:hAnsi="Times New Roman" w:cs="Times New Roman"/>
          <w:sz w:val="28"/>
          <w:szCs w:val="28"/>
        </w:rPr>
        <w:t>вная общеобразовательная школа»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– 12,4 тыс. руб.;</w:t>
      </w:r>
    </w:p>
    <w:p w14:paraId="68A47B6D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МАОУ «Средняя общеобразовательная школа № 7 С.П.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Ионова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>» – 27,6 тыс. руб.</w:t>
      </w:r>
    </w:p>
    <w:p w14:paraId="319CE05D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6. Проведение эксплуатационных испытаний ограждений на кровле зданий, пожарных лестниц:</w:t>
      </w:r>
    </w:p>
    <w:p w14:paraId="4B9583F2" w14:textId="6A5818C3" w:rsidR="003615D9" w:rsidRPr="00391C76" w:rsidRDefault="002145F3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>МБДОУ «</w:t>
      </w:r>
      <w:r w:rsidR="003615D9" w:rsidRPr="00391C76">
        <w:rPr>
          <w:rFonts w:ascii="Times New Roman" w:hAnsi="Times New Roman" w:cs="Times New Roman"/>
          <w:sz w:val="28"/>
          <w:szCs w:val="28"/>
        </w:rPr>
        <w:t>Детски</w:t>
      </w:r>
      <w:r w:rsidRPr="00391C76">
        <w:rPr>
          <w:rFonts w:ascii="Times New Roman" w:hAnsi="Times New Roman" w:cs="Times New Roman"/>
          <w:sz w:val="28"/>
          <w:szCs w:val="28"/>
        </w:rPr>
        <w:t>й сад комбинированного вида № 5»</w:t>
      </w:r>
      <w:r w:rsidR="003615D9" w:rsidRPr="00391C76">
        <w:rPr>
          <w:rFonts w:ascii="Times New Roman" w:hAnsi="Times New Roman" w:cs="Times New Roman"/>
          <w:sz w:val="28"/>
          <w:szCs w:val="28"/>
        </w:rPr>
        <w:t xml:space="preserve"> – 36,1 тыс. руб. </w:t>
      </w:r>
    </w:p>
    <w:p w14:paraId="2B2280FC" w14:textId="76B544EC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Управлением ЖКХ администрации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AC2290" w:rsidRPr="00391C76">
        <w:rPr>
          <w:rFonts w:ascii="Times New Roman" w:hAnsi="Times New Roman" w:cs="Times New Roman"/>
          <w:sz w:val="28"/>
          <w:szCs w:val="28"/>
        </w:rPr>
        <w:t xml:space="preserve"> округа на исполнение к</w:t>
      </w:r>
      <w:r w:rsidRPr="00391C76">
        <w:rPr>
          <w:rFonts w:ascii="Times New Roman" w:hAnsi="Times New Roman" w:cs="Times New Roman"/>
          <w:sz w:val="28"/>
          <w:szCs w:val="28"/>
        </w:rPr>
        <w:t xml:space="preserve">омплекса процессных мероприятий «Укрепление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7510CF">
        <w:rPr>
          <w:rFonts w:ascii="Times New Roman" w:hAnsi="Times New Roman" w:cs="Times New Roman"/>
          <w:sz w:val="28"/>
          <w:szCs w:val="28"/>
        </w:rPr>
        <w:t xml:space="preserve"> округа»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доведены лимиты бюджетных обязательств в размере 1537,9 тыс. руб. </w:t>
      </w:r>
    </w:p>
    <w:p w14:paraId="65BB0016" w14:textId="4784837A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По состоянию на 01.01.2026 г. расходы по </w:t>
      </w:r>
      <w:r w:rsidR="00AC2290" w:rsidRPr="00391C76">
        <w:rPr>
          <w:rFonts w:ascii="Times New Roman" w:hAnsi="Times New Roman" w:cs="Times New Roman"/>
          <w:sz w:val="28"/>
          <w:szCs w:val="28"/>
        </w:rPr>
        <w:t>к</w:t>
      </w:r>
      <w:r w:rsidRPr="00391C76">
        <w:rPr>
          <w:rFonts w:ascii="Times New Roman" w:hAnsi="Times New Roman" w:cs="Times New Roman"/>
          <w:sz w:val="28"/>
          <w:szCs w:val="28"/>
        </w:rPr>
        <w:t xml:space="preserve">омплексу процессных мероприятий составили 1537,9 тыс. руб. </w:t>
      </w:r>
      <w:r w:rsidR="00AC2290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 xml:space="preserve">сполнение – 100  %. </w:t>
      </w:r>
    </w:p>
    <w:p w14:paraId="51FF4334" w14:textId="41B4B3B1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Заключены договора:</w:t>
      </w:r>
    </w:p>
    <w:p w14:paraId="48C1FB5B" w14:textId="6043BFB3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- ООО «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Спецэнергострой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» на «Приобретение, установку и ремонт пожарных гидрантов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</w:t>
      </w:r>
      <w:r w:rsidR="007510CF">
        <w:rPr>
          <w:rFonts w:ascii="Times New Roman" w:eastAsia="Times New Roman" w:hAnsi="Times New Roman" w:cs="Times New Roman"/>
          <w:sz w:val="28"/>
          <w:szCs w:val="28"/>
        </w:rPr>
        <w:t xml:space="preserve">га» на сумму 1 </w:t>
      </w:r>
      <w:r w:rsidR="00AF5D03" w:rsidRPr="00391C76">
        <w:rPr>
          <w:rFonts w:ascii="Times New Roman" w:eastAsia="Times New Roman" w:hAnsi="Times New Roman" w:cs="Times New Roman"/>
          <w:sz w:val="28"/>
          <w:szCs w:val="28"/>
        </w:rPr>
        <w:t xml:space="preserve">522,2 тыс. руб.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(пожарные гидранты 1 222,2 тыс. </w:t>
      </w:r>
      <w:r w:rsidR="00AC2290" w:rsidRPr="00391C76">
        <w:rPr>
          <w:rFonts w:ascii="Times New Roman" w:eastAsia="Times New Roman" w:hAnsi="Times New Roman" w:cs="Times New Roman"/>
          <w:sz w:val="28"/>
          <w:szCs w:val="28"/>
        </w:rPr>
        <w:t>руб. и работы по монтажу напорных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водопров</w:t>
      </w:r>
      <w:r w:rsidR="00AC2290" w:rsidRPr="00391C76">
        <w:rPr>
          <w:rFonts w:ascii="Times New Roman" w:eastAsia="Times New Roman" w:hAnsi="Times New Roman" w:cs="Times New Roman"/>
          <w:sz w:val="28"/>
          <w:szCs w:val="28"/>
        </w:rPr>
        <w:t>одов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– 300,0 тыс. руб.);</w:t>
      </w:r>
    </w:p>
    <w:p w14:paraId="54D4A740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ООО «Центр Экспертиз» за негосударственную экспертизу сметной документации «Приобретение, установку и ремонт пожарных гидрантов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 - 15,7 тыс. руб.</w:t>
      </w:r>
    </w:p>
    <w:p w14:paraId="7D21303E" w14:textId="22DBB83A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Отделу по культуре и искусству администрации </w:t>
      </w:r>
      <w:proofErr w:type="spell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округа </w:t>
      </w:r>
      <w:r w:rsidRPr="00391C76">
        <w:rPr>
          <w:rFonts w:ascii="Times New Roman" w:hAnsi="Times New Roman" w:cs="Times New Roman"/>
          <w:sz w:val="28"/>
          <w:szCs w:val="28"/>
        </w:rPr>
        <w:t xml:space="preserve">на исполнение </w:t>
      </w:r>
      <w:r w:rsidR="00AC2290" w:rsidRPr="00391C76">
        <w:rPr>
          <w:rFonts w:ascii="Times New Roman" w:hAnsi="Times New Roman" w:cs="Times New Roman"/>
          <w:sz w:val="28"/>
          <w:szCs w:val="28"/>
        </w:rPr>
        <w:t>к</w:t>
      </w:r>
      <w:r w:rsidRPr="00391C76">
        <w:rPr>
          <w:rFonts w:ascii="Times New Roman" w:hAnsi="Times New Roman" w:cs="Times New Roman"/>
          <w:sz w:val="28"/>
          <w:szCs w:val="28"/>
        </w:rPr>
        <w:t xml:space="preserve">омплекса процессных мероприятий «Укрепление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округа» доведены лимиты бюджетных обязательств в размере 2235,9 тыс. руб.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AC2290" w:rsidRPr="00391C76">
        <w:rPr>
          <w:rFonts w:ascii="Times New Roman" w:hAnsi="Times New Roman" w:cs="Times New Roman"/>
          <w:color w:val="000000"/>
          <w:sz w:val="28"/>
          <w:szCs w:val="28"/>
        </w:rPr>
        <w:t>2025 год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AC2290" w:rsidRPr="00391C7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91C76">
        <w:rPr>
          <w:rFonts w:ascii="Times New Roman" w:hAnsi="Times New Roman" w:cs="Times New Roman"/>
          <w:sz w:val="28"/>
          <w:szCs w:val="28"/>
        </w:rPr>
        <w:t>омплексу процессных меропр</w:t>
      </w:r>
      <w:r w:rsidR="007E34F0" w:rsidRPr="00391C76">
        <w:rPr>
          <w:rFonts w:ascii="Times New Roman" w:hAnsi="Times New Roman" w:cs="Times New Roman"/>
          <w:sz w:val="28"/>
          <w:szCs w:val="28"/>
        </w:rPr>
        <w:t>иятий освоено 2202,4 тыс. руб. по мероприятию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«Обеспечение функционирования систем оповещения, систем автоматической пожарной сигнализации и противопожарного водоснабжения».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AC2290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>сполнение состав</w:t>
      </w:r>
      <w:r w:rsidR="00AC2290" w:rsidRPr="00391C76">
        <w:rPr>
          <w:rFonts w:ascii="Times New Roman" w:hAnsi="Times New Roman" w:cs="Times New Roman"/>
          <w:sz w:val="28"/>
          <w:szCs w:val="28"/>
        </w:rPr>
        <w:t>ило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98,5 %.</w:t>
      </w:r>
    </w:p>
    <w:p w14:paraId="7D44AD3C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МБУК «Краеведческий музей»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на тех. обслуживание систем охранно-пожарной сигнализации израсходовано 23,7 тыс. руб.</w:t>
      </w:r>
    </w:p>
    <w:p w14:paraId="46F82DBA" w14:textId="77777777" w:rsidR="00657025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МБУК «Клубная система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округа» на покупку огнетушителей израсходовано 1888,7 тыс. руб.,</w:t>
      </w:r>
      <w:r w:rsidR="00AC2290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том числе на устранение нарушения по пожарной безопасности 1751,9 тыс. руб., на ТО системы пожарной сигнализации 73,2 тыс. руб., на приобретение огнетушителей 33,6 тыс. руб., на </w:t>
      </w:r>
      <w:proofErr w:type="gram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по курсу</w:t>
      </w:r>
      <w:proofErr w:type="gram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«Пожарной безопасности» 30,0 тыс. руб.</w:t>
      </w:r>
    </w:p>
    <w:p w14:paraId="2AFABF01" w14:textId="77777777" w:rsidR="00657025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МБУК «Библиотечная система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округа» израсходовано 164,0 тыс.</w:t>
      </w:r>
      <w:r w:rsidR="00657025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руб., в том числе 150,0 тыс.</w:t>
      </w:r>
      <w:r w:rsidR="00657025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руб. на ТО системы пожарной сигнализации, 14.0 тыс. руб</w:t>
      </w:r>
      <w:r w:rsidR="00657025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приобретение и перезарядку огнетушителей.</w:t>
      </w:r>
    </w:p>
    <w:p w14:paraId="6CD2C28B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МКУ «ЦХОУК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округа» изра</w:t>
      </w:r>
      <w:r w:rsidR="00657025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сходовано 35,1 тыс. руб. за тех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обслуживание комплекс</w:t>
      </w:r>
      <w:r w:rsidR="00657025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а «Стрелец-мониторинг», за тех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обслуживание административного здания.</w:t>
      </w:r>
    </w:p>
    <w:p w14:paraId="118F13EC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МБУДО «ДШИ Лира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округа» израсходовано 90,9 тыс.</w:t>
      </w:r>
      <w:r w:rsidR="00EE780A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руб. за тех. обслуживание систем обеспечения пожарной сигнализации, услуги тех. охраны.</w:t>
      </w:r>
    </w:p>
    <w:p w14:paraId="792503E4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на исполнение мероприятий </w:t>
      </w:r>
      <w:r w:rsidR="00EE780A" w:rsidRPr="00391C7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омплекса процессных мероприятий «Укрепление пожарной безопасности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 доведены лимиты бюджетных обязательств в размере 459,6 тыс. руб. За </w:t>
      </w:r>
      <w:r w:rsidR="00EE780A" w:rsidRPr="00391C76">
        <w:rPr>
          <w:rFonts w:ascii="Times New Roman" w:eastAsia="Times New Roman" w:hAnsi="Times New Roman" w:cs="Times New Roman"/>
          <w:sz w:val="28"/>
          <w:szCs w:val="28"/>
        </w:rPr>
        <w:t>2025 год освоено 314,2 тыс. руб.: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444904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ООО «Максим» (МКУ «МФЦ»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округа) - ТО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пожарного оборудования – 21,0 тыс. руб.</w:t>
      </w:r>
      <w:r w:rsidR="00EE780A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97BE5BC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ООО «Максим» (МБУДО «СШОР по настольному теннису имени А.С. Николаева»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округа) - ТО пожарного оборудования – 27,6 тыс. руб.</w:t>
      </w:r>
      <w:r w:rsidR="007C3BB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0CFEC36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ООО «Современная противопожарная защита» (МБУДО «СШОР по настольному теннису имени А.С. Николаева» - ТО «Стрелец-мониторинг»)</w:t>
      </w:r>
      <w:r w:rsidR="0047498E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- 18,0 тыс. руб.</w:t>
      </w:r>
      <w:r w:rsidR="007C3BB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E87CE7F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Руссервис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» - приобретение печатной продукции по пожарной безопасности – 10,3 тыс. руб.</w:t>
      </w:r>
      <w:r w:rsidR="007C3BB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B447B9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МКУ «Хозяйственная группа по обслуживанию органов местного самоуправления»:</w:t>
      </w:r>
    </w:p>
    <w:p w14:paraId="4CDA770D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Огнезащитная обработка – 48,8 тыс. руб.</w:t>
      </w:r>
      <w:r w:rsidR="007C3BB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14D19B9" w14:textId="77777777" w:rsidR="00AF5D03" w:rsidRPr="00391C76" w:rsidRDefault="003615D9" w:rsidP="00AF5D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Техническое обслуживание систем пожарной безопасности – 178,0 тыс. руб.</w:t>
      </w:r>
      <w:r w:rsidR="007C3BB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2CE8379" w14:textId="77777777" w:rsidR="00E60E03" w:rsidRPr="00391C76" w:rsidRDefault="003615D9" w:rsidP="00E60E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Приобретение металлической двери – 10,5 тыс. руб.</w:t>
      </w:r>
    </w:p>
    <w:p w14:paraId="2813A3C5" w14:textId="27969A11" w:rsidR="001315F7" w:rsidRPr="00391C76" w:rsidRDefault="001315F7" w:rsidP="00E60E0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>«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eastAsia="Courier New" w:hAnsi="Times New Roman" w:cs="Times New Roman"/>
          <w:sz w:val="28"/>
          <w:szCs w:val="28"/>
          <w:lang w:eastAsia="en-US"/>
        </w:rPr>
        <w:t>» составили:</w:t>
      </w:r>
    </w:p>
    <w:p w14:paraId="147E7464" w14:textId="1387B1AF" w:rsidR="001315F7" w:rsidRPr="00391C76" w:rsidRDefault="001315F7" w:rsidP="001315F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реализации задачи структурного элемента составляет </w:t>
      </w:r>
      <w:r w:rsidR="00DB69C3" w:rsidRPr="00391C76">
        <w:rPr>
          <w:rFonts w:ascii="Times New Roman" w:hAnsi="Times New Roman" w:cs="Times New Roman"/>
          <w:sz w:val="28"/>
          <w:szCs w:val="28"/>
        </w:rPr>
        <w:t>1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</w:p>
    <w:p w14:paraId="5243E02B" w14:textId="14072290" w:rsidR="001315F7" w:rsidRPr="00391C76" w:rsidRDefault="001315F7" w:rsidP="001315F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</w:t>
      </w:r>
      <w:r w:rsidR="00DB69C3" w:rsidRPr="00391C76">
        <w:rPr>
          <w:rFonts w:ascii="Times New Roman" w:hAnsi="Times New Roman" w:cs="Times New Roman"/>
          <w:sz w:val="28"/>
          <w:szCs w:val="28"/>
        </w:rPr>
        <w:t>ванным затратам составляет 0,977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</w:p>
    <w:p w14:paraId="10FBA22C" w14:textId="59EFAA1E" w:rsidR="001315F7" w:rsidRPr="00391C76" w:rsidRDefault="001315F7" w:rsidP="001315F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F946F4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F946F4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1,0.</w:t>
      </w:r>
    </w:p>
    <w:p w14:paraId="20892F94" w14:textId="77777777" w:rsidR="001315F7" w:rsidRPr="00391C76" w:rsidRDefault="001315F7" w:rsidP="001315F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решения задачи структурного элемента составляет 1,0. </w:t>
      </w:r>
    </w:p>
    <w:p w14:paraId="16E6915C" w14:textId="14C4BCB9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Укрепление пожарной безопасности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D35849" w:rsidRPr="00391C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</w:t>
      </w:r>
      <w:r w:rsidR="007C3BB9" w:rsidRPr="00391C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1,000 и признается высокой. </w:t>
      </w:r>
    </w:p>
    <w:p w14:paraId="2663385C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75F544" w14:textId="5E1ED124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Комплекс процессных мероприятий</w:t>
      </w:r>
      <w:r w:rsidR="00AF5D03"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«Профилактика правонарушений, преступлений и противодействие злоупотреблению наркотиками и их незаконному обороту </w:t>
      </w:r>
      <w:proofErr w:type="gramStart"/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AF5D03"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округе»</w:t>
      </w:r>
    </w:p>
    <w:p w14:paraId="15BD6C64" w14:textId="383F540A" w:rsidR="00414895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2025 год на исполнение 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комплекса процессных мероприятий  «</w:t>
      </w:r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Профилактика правонарушений, преступлений и противодействие злоупотреблению наркотиками и их незаконному обороту </w:t>
      </w:r>
      <w:proofErr w:type="gramStart"/>
      <w:r w:rsidRPr="00391C76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Cs/>
          <w:iCs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муниципальном округе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сумме 2214,1 тыс. руб. По состоянию на 01.01.2026 г. расходы по комплексу процессных мероприятий составили 1931,9 тыс. руб. </w:t>
      </w:r>
      <w:r w:rsidR="00414895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>сполнение – 87,26 %.</w:t>
      </w:r>
    </w:p>
    <w:p w14:paraId="3EBC409E" w14:textId="782AE7A6" w:rsidR="00414895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Управлением образования администрации муниципального округа на 2025 год запланировано 20 тыс. руб., </w:t>
      </w:r>
      <w:r w:rsidR="00414895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израсходовано 20 тыс. руб.</w:t>
      </w:r>
      <w:r w:rsidR="00E70DEC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414895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приобретение баннеров (2 шт.) с люверсами «Мы выбираем спорт!». </w:t>
      </w:r>
      <w:r w:rsidR="00414895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сполнение – 100%.</w:t>
      </w:r>
    </w:p>
    <w:p w14:paraId="08AC037D" w14:textId="77777777" w:rsidR="00660D56" w:rsidRPr="00391C76" w:rsidRDefault="00660D5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Отделом</w:t>
      </w:r>
      <w:r w:rsidR="003615D9"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по культуре и искусству администрации </w:t>
      </w:r>
      <w:proofErr w:type="spellStart"/>
      <w:r w:rsidR="003615D9"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Сорочинского</w:t>
      </w:r>
      <w:proofErr w:type="spellEnd"/>
      <w:r w:rsidR="003615D9"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муниципального округа </w:t>
      </w:r>
      <w:r w:rsidR="003615D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исполнение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к</w:t>
      </w:r>
      <w:r w:rsidR="003615D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омплекса процессных мероприятий на 2025 год на мероприятие «Проведение мероприятий по противодействию злоупотреблению наркотиками и их незаконному обороту на территории муниципального округа» запланировано 10,0 тыс. руб. Фактически израсходовано 10,0 тыс. руб. на подарочные издания о здоровом образе жизни в    МБУК </w:t>
      </w:r>
      <w:r w:rsidR="003615D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«Библиотечная система </w:t>
      </w:r>
      <w:proofErr w:type="spellStart"/>
      <w:r w:rsidR="003615D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="003615D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округа».</w:t>
      </w:r>
      <w:proofErr w:type="gramEnd"/>
      <w:r w:rsidR="003615D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Исполнение – 100%. </w:t>
      </w:r>
    </w:p>
    <w:p w14:paraId="3B267EBE" w14:textId="41874D86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Администрации </w:t>
      </w:r>
      <w:proofErr w:type="spell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муниципального округа </w:t>
      </w:r>
      <w:r w:rsidR="00660D5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исполнение мероприятий к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омплекса процессных мероприятий запланиров</w:t>
      </w:r>
      <w:r w:rsidR="00392E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аны денежные средства в сумме 2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184,1 тыс</w:t>
      </w:r>
      <w:r w:rsidR="00392E22">
        <w:rPr>
          <w:rFonts w:ascii="Times New Roman" w:eastAsia="Times New Roman" w:hAnsi="Times New Roman" w:cs="Times New Roman"/>
          <w:sz w:val="28"/>
          <w:szCs w:val="28"/>
          <w:lang w:eastAsia="en-US"/>
        </w:rPr>
        <w:t>. руб. Фактически израсходовано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1 901,9 тыс. руб., исполнение составило 87,4 %.</w:t>
      </w:r>
    </w:p>
    <w:p w14:paraId="67550385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Исполнение подпрограммных мероприятий администрацией составило: </w:t>
      </w:r>
    </w:p>
    <w:p w14:paraId="6B2D6139" w14:textId="43413704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660D5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выплачена заработная плата по п</w:t>
      </w:r>
      <w:r w:rsidR="00C2369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ереданным полномочиям в сумме 1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787,1 тыс. руб.</w:t>
      </w:r>
      <w:r w:rsidR="00660D5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4D7CAA3F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приобретены баннеры антинаркотической направленности в сумме – 28,3 тыс. руб.</w:t>
      </w:r>
      <w:r w:rsidR="00660D5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2E3AD19E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приобретена печатная продукция антинаркотической направленности  на сумму 20,6 тыс. руб.</w:t>
      </w:r>
      <w:r w:rsidR="00660D56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0B46643A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подписка журнала «Инспектор ПДН» на 2 полугодие 2025 г.  4,1 тыс. руб.;</w:t>
      </w:r>
    </w:p>
    <w:p w14:paraId="042E46EB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подписка на журнал по профилактике правонарушений 2,6 тыс. руб.</w:t>
      </w:r>
      <w:r w:rsidR="00660D56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CFED257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изготовлены листовки правоохранительной направленности  в сумме 3,0 тыс. руб.);</w:t>
      </w:r>
    </w:p>
    <w:p w14:paraId="13450E4D" w14:textId="77777777" w:rsidR="00660D56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 баннер профилактической направленности – 16,2 тыс. руб.;</w:t>
      </w:r>
    </w:p>
    <w:p w14:paraId="62452D62" w14:textId="1C797E14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страхование дружинников – 40,0 тыс. руб. </w:t>
      </w:r>
    </w:p>
    <w:p w14:paraId="12EAED4F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Профилактика правонарушений, преступлений и противодействие злоупотреблению наркотиками и их незаконному обороту </w:t>
      </w:r>
      <w:proofErr w:type="gramStart"/>
      <w:r w:rsidRPr="00391C76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Cs/>
          <w:iCs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округе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599EA7F8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1,000.</w:t>
      </w:r>
    </w:p>
    <w:p w14:paraId="369EBEBE" w14:textId="5605E7EC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0,873</w:t>
      </w:r>
      <w:r w:rsidR="00660D56" w:rsidRPr="00391C76">
        <w:rPr>
          <w:rFonts w:ascii="Times New Roman" w:hAnsi="Times New Roman" w:cs="Times New Roman"/>
          <w:sz w:val="28"/>
          <w:szCs w:val="28"/>
        </w:rPr>
        <w:t>.</w:t>
      </w:r>
    </w:p>
    <w:p w14:paraId="03085D36" w14:textId="3B9F3F7F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60D5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1,000.</w:t>
      </w:r>
    </w:p>
    <w:p w14:paraId="72ECA074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решения задачи структурного элемента составляет 0,928. </w:t>
      </w:r>
    </w:p>
    <w:p w14:paraId="7AD4790D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Профилактика правонарушений, преступлений и противодействие злоупотреблению наркотиками и их незаконному обороту </w:t>
      </w:r>
      <w:proofErr w:type="gramStart"/>
      <w:r w:rsidRPr="00391C76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Cs/>
          <w:iCs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Cs/>
          <w:iCs/>
          <w:sz w:val="28"/>
          <w:szCs w:val="28"/>
        </w:rPr>
        <w:t xml:space="preserve"> округе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0,928 и признается высокой.</w:t>
      </w:r>
    </w:p>
    <w:p w14:paraId="1192F0D6" w14:textId="77777777" w:rsidR="003C2195" w:rsidRPr="00391C76" w:rsidRDefault="003C2195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34E2AE" w14:textId="3FBC7C00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«Профилактика терроризма и экстремизма на территории </w:t>
      </w:r>
      <w:proofErr w:type="spellStart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муниципального округа»</w:t>
      </w:r>
    </w:p>
    <w:p w14:paraId="3BE909E6" w14:textId="2CF04F35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2025 год на исполнение 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комплекса процессных мероприятий  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сумме 5</w:t>
      </w:r>
      <w:r w:rsidR="00660D5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016,0 тыс. руб. По состоянию на 01.01.2026 г. расходы по комплексу процессных мероприятий составили 4</w:t>
      </w:r>
      <w:r w:rsidR="00660D5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7510CF">
        <w:rPr>
          <w:rFonts w:ascii="Times New Roman" w:hAnsi="Times New Roman" w:cs="Times New Roman"/>
          <w:sz w:val="28"/>
          <w:szCs w:val="28"/>
        </w:rPr>
        <w:t>981,6 тыс. руб. И</w:t>
      </w:r>
      <w:r w:rsidRPr="00391C76">
        <w:rPr>
          <w:rFonts w:ascii="Times New Roman" w:hAnsi="Times New Roman" w:cs="Times New Roman"/>
          <w:sz w:val="28"/>
          <w:szCs w:val="28"/>
        </w:rPr>
        <w:t>сполнение – 99,31 %.</w:t>
      </w:r>
    </w:p>
    <w:p w14:paraId="23C6488B" w14:textId="77777777" w:rsidR="00660D56" w:rsidRPr="00391C76" w:rsidRDefault="00660D5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15D9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округа </w:t>
      </w:r>
      <w:r w:rsidR="003615D9" w:rsidRPr="00391C76">
        <w:rPr>
          <w:rFonts w:ascii="Times New Roman" w:hAnsi="Times New Roman" w:cs="Times New Roman"/>
          <w:sz w:val="28"/>
          <w:szCs w:val="28"/>
        </w:rPr>
        <w:t xml:space="preserve">на исполнение мероприятий </w:t>
      </w:r>
      <w:r w:rsidRPr="00391C76">
        <w:rPr>
          <w:rFonts w:ascii="Times New Roman" w:hAnsi="Times New Roman" w:cs="Times New Roman"/>
          <w:sz w:val="28"/>
          <w:szCs w:val="28"/>
        </w:rPr>
        <w:t>к</w:t>
      </w:r>
      <w:r w:rsidR="003615D9" w:rsidRPr="00391C76">
        <w:rPr>
          <w:rFonts w:ascii="Times New Roman" w:hAnsi="Times New Roman" w:cs="Times New Roman"/>
          <w:sz w:val="28"/>
          <w:szCs w:val="28"/>
        </w:rPr>
        <w:t>омплекса процессных мероприятий запланированы денежные средства в сумме 639,4 тыс. руб. Фактически израсходовано 605,0 тыс. руб.</w:t>
      </w:r>
    </w:p>
    <w:p w14:paraId="6F309BFB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проведены мероприятия:</w:t>
      </w:r>
    </w:p>
    <w:p w14:paraId="31D0EF3C" w14:textId="384B3DB0" w:rsidR="00484564" w:rsidRPr="00391C76" w:rsidRDefault="0048456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15D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615D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Экспертиза сметы на «Монтаж автономной системы оповещения и </w:t>
      </w:r>
      <w:r w:rsidR="003615D9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управления эвакуацией» – 10,0 тыс. руб.</w:t>
      </w:r>
    </w:p>
    <w:p w14:paraId="2DDBB586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484564"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Монтаж автономной системы оповещения и управления эвакуацией, не совмещенной с ретрансляционными технологическими системами, для оперативного информирования об угрозе совершения или о совершении террористического акта в здании МКУ «Хозяйственная группа по обслуживанию органов местного самоуправления», расположенного: </w:t>
      </w:r>
      <w:proofErr w:type="gramStart"/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Оренбургская область, г. Сорочинск, ул. Советская, д. 1 – 575,2 тыс. руб.</w:t>
      </w:r>
      <w:proofErr w:type="gramEnd"/>
    </w:p>
    <w:p w14:paraId="29711E97" w14:textId="01724E8C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Приобретена печатная продукция антитеррористической направленности – 19,8 тыс. руб.</w:t>
      </w:r>
    </w:p>
    <w:p w14:paraId="73AF46EB" w14:textId="0AB4B839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Управлением образования администрации муниципального округа на 2025 год запланировано 2 560,1 тыс. руб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., исполнено 2 560,1 тыс. руб.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Исполнение 100%. </w:t>
      </w:r>
    </w:p>
    <w:p w14:paraId="26408AD3" w14:textId="520C0E51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Были проведены мероприятия:</w:t>
      </w:r>
    </w:p>
    <w:p w14:paraId="151A983F" w14:textId="042E7D3B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1.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>Установка и техническое обслуживание систем видеонаблюдения:</w:t>
      </w:r>
    </w:p>
    <w:p w14:paraId="384F6953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МАОУ «Средняя общеобразовательная школа № 7 имени С. П. </w:t>
      </w:r>
      <w:proofErr w:type="spellStart"/>
      <w:r w:rsidRPr="00391C76">
        <w:rPr>
          <w:rFonts w:ascii="Times New Roman" w:hAnsi="Times New Roman" w:cs="Times New Roman"/>
          <w:sz w:val="28"/>
          <w:szCs w:val="28"/>
          <w:lang w:eastAsia="en-US"/>
        </w:rPr>
        <w:t>Ионова</w:t>
      </w:r>
      <w:proofErr w:type="spellEnd"/>
      <w:r w:rsidRPr="00391C76">
        <w:rPr>
          <w:rFonts w:ascii="Times New Roman" w:hAnsi="Times New Roman" w:cs="Times New Roman"/>
          <w:sz w:val="28"/>
          <w:szCs w:val="28"/>
          <w:lang w:eastAsia="en-US"/>
        </w:rPr>
        <w:t>» - 30,6 тыс. руб.;</w:t>
      </w:r>
    </w:p>
    <w:p w14:paraId="59887715" w14:textId="257DC2DD" w:rsidR="003615D9" w:rsidRPr="00391C76" w:rsidRDefault="0048456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МБУДО «</w:t>
      </w:r>
      <w:r w:rsidR="003615D9" w:rsidRPr="00391C76">
        <w:rPr>
          <w:rFonts w:ascii="Times New Roman" w:hAnsi="Times New Roman" w:cs="Times New Roman"/>
          <w:sz w:val="28"/>
          <w:szCs w:val="28"/>
          <w:lang w:eastAsia="en-US"/>
        </w:rPr>
        <w:t>Ц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ентр детского творчества» </w:t>
      </w:r>
      <w:r w:rsidR="003615D9" w:rsidRPr="00391C76">
        <w:rPr>
          <w:rFonts w:ascii="Times New Roman" w:hAnsi="Times New Roman" w:cs="Times New Roman"/>
          <w:sz w:val="28"/>
          <w:szCs w:val="28"/>
          <w:lang w:eastAsia="en-US"/>
        </w:rPr>
        <w:t>- 60,8 тыс.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615D9" w:rsidRPr="00391C76">
        <w:rPr>
          <w:rFonts w:ascii="Times New Roman" w:hAnsi="Times New Roman" w:cs="Times New Roman"/>
          <w:sz w:val="28"/>
          <w:szCs w:val="28"/>
          <w:lang w:eastAsia="en-US"/>
        </w:rPr>
        <w:t>руб.;</w:t>
      </w:r>
    </w:p>
    <w:p w14:paraId="634D49FA" w14:textId="6AE23C41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МБОУ «Гамалеевская-1 СОШ» - 6,5 тыс.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>руб.</w:t>
      </w:r>
    </w:p>
    <w:p w14:paraId="271BE47F" w14:textId="08FC90F8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2.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>Ремонт и установка ограждений территорий:</w:t>
      </w:r>
    </w:p>
    <w:p w14:paraId="7419AC75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МБОУ «</w:t>
      </w:r>
      <w:proofErr w:type="spellStart"/>
      <w:r w:rsidRPr="00391C76">
        <w:rPr>
          <w:rFonts w:ascii="Times New Roman" w:hAnsi="Times New Roman" w:cs="Times New Roman"/>
          <w:sz w:val="28"/>
          <w:szCs w:val="28"/>
          <w:lang w:eastAsia="en-US"/>
        </w:rPr>
        <w:t>Бурдыгинская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СОШ» – 700 тыс. руб. </w:t>
      </w:r>
    </w:p>
    <w:p w14:paraId="7182F976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МБОУ «</w:t>
      </w:r>
      <w:proofErr w:type="spellStart"/>
      <w:r w:rsidRPr="00391C76">
        <w:rPr>
          <w:rFonts w:ascii="Times New Roman" w:hAnsi="Times New Roman" w:cs="Times New Roman"/>
          <w:sz w:val="28"/>
          <w:szCs w:val="28"/>
          <w:lang w:eastAsia="en-US"/>
        </w:rPr>
        <w:t>Баклановская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СОШ» – 725,8 тыс. руб.</w:t>
      </w:r>
    </w:p>
    <w:p w14:paraId="58AAE033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3.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>Услуги охраны – 674,3 тыс. руб.</w:t>
      </w:r>
    </w:p>
    <w:p w14:paraId="43F0E940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>Оплата за техническое обслуживание – 174,7 тыс. руб.</w:t>
      </w:r>
    </w:p>
    <w:p w14:paraId="726FA4B0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>5.</w:t>
      </w:r>
      <w:r w:rsidR="00484564"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  <w:lang w:eastAsia="en-US"/>
        </w:rPr>
        <w:t>Приобретение и оборудование освещения по периметру зданий школы и сада:</w:t>
      </w:r>
    </w:p>
    <w:p w14:paraId="114961AE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sz w:val="28"/>
          <w:szCs w:val="28"/>
          <w:lang w:eastAsia="en-US"/>
        </w:rPr>
        <w:t xml:space="preserve"> МБДОУ «Детский сад комбинированного вида №9» – 187,4 тыс. руб.</w:t>
      </w:r>
    </w:p>
    <w:p w14:paraId="76B06437" w14:textId="77777777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Отделу по культуре и искусству администрации </w:t>
      </w:r>
      <w:proofErr w:type="spellStart"/>
      <w:r w:rsidRPr="00391C7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муниципального округа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запланировано 1816,42 тыс. руб., израсходовано 1816,42 тыс. руб., в том числе: </w:t>
      </w:r>
    </w:p>
    <w:p w14:paraId="005F8038" w14:textId="5F08ECFB" w:rsidR="00484564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484564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1765,0 тыс. руб. на услуги по вневедомственной охране;</w:t>
      </w:r>
    </w:p>
    <w:p w14:paraId="4E8B4A98" w14:textId="1813012C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484564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51,4 тыс. руб. на приобретение видеокамеры и источн</w:t>
      </w:r>
      <w:r w:rsidR="00D920F1" w:rsidRPr="00391C76">
        <w:rPr>
          <w:rFonts w:ascii="Times New Roman" w:eastAsia="Calibri" w:hAnsi="Times New Roman" w:cs="Times New Roman"/>
          <w:sz w:val="28"/>
          <w:szCs w:val="28"/>
        </w:rPr>
        <w:t xml:space="preserve">ика без перебойного питания в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МБУК «Клубная система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округа».</w:t>
      </w:r>
    </w:p>
    <w:p w14:paraId="50B99B09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7B7D7EBC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1,0.</w:t>
      </w:r>
    </w:p>
    <w:p w14:paraId="1873E3AB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0,993.</w:t>
      </w:r>
    </w:p>
    <w:p w14:paraId="30F1C3DB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1,0.</w:t>
      </w:r>
    </w:p>
    <w:p w14:paraId="45F36CE5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решения задачи структурного элемента составляет 1,0. </w:t>
      </w:r>
    </w:p>
    <w:p w14:paraId="26A559D8" w14:textId="32D44CCF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</w:t>
      </w:r>
      <w:r w:rsidR="00484564" w:rsidRPr="00391C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 и признается высокой.</w:t>
      </w:r>
    </w:p>
    <w:p w14:paraId="4D2E0314" w14:textId="77777777" w:rsidR="003C2195" w:rsidRPr="00391C76" w:rsidRDefault="003C2195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748657" w14:textId="1A9EF39E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Комплекс процессных мероприятий</w:t>
      </w:r>
      <w:r w:rsidR="003C2195" w:rsidRPr="00391C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«Обеспечение безопасности людей </w:t>
      </w: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 xml:space="preserve">на водных объектах и во время паводка на территории </w:t>
      </w:r>
      <w:proofErr w:type="spellStart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муниципального округа»</w:t>
      </w:r>
    </w:p>
    <w:p w14:paraId="49F32840" w14:textId="0D6DE73A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91C76">
        <w:rPr>
          <w:rFonts w:ascii="Times New Roman" w:hAnsi="Times New Roman" w:cs="Times New Roman"/>
          <w:sz w:val="28"/>
          <w:szCs w:val="28"/>
        </w:rPr>
        <w:t xml:space="preserve">а исполнение 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комплекса процессных мероприятий 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Обеспечение безопасности людей на водных объектах и во время паводка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муниципальной программы на 2025 год предусмотрены бюджетные ассигнования в сумме 175,5 тыс. руб. По состоянию на 01.01.2026 г. израсходовано 75,4 тыс. руб. </w:t>
      </w:r>
      <w:r w:rsidR="00E016C4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>сполнение составило 42,94 %.</w:t>
      </w:r>
    </w:p>
    <w:p w14:paraId="7231085C" w14:textId="702E5DD3" w:rsidR="008668BA" w:rsidRPr="00391C76" w:rsidRDefault="00E016C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Администрацией</w:t>
      </w:r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>Сорочинского</w:t>
      </w:r>
      <w:proofErr w:type="spellEnd"/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на исполнение м</w:t>
      </w:r>
      <w:r w:rsidR="008B795D" w:rsidRPr="00391C76">
        <w:rPr>
          <w:rFonts w:ascii="Times New Roman" w:hAnsi="Times New Roman" w:cs="Times New Roman"/>
          <w:color w:val="000000"/>
          <w:sz w:val="28"/>
          <w:szCs w:val="28"/>
        </w:rPr>
        <w:t>ероприятий к</w:t>
      </w:r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омплекса процессных мероприятий запланированы денежные средства в сумме 75,5 тыс. руб. Фактически израсходовано 75,4 тыс. руб. </w:t>
      </w:r>
      <w:r w:rsidR="00C12360" w:rsidRPr="00391C7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615D9" w:rsidRPr="00391C76">
        <w:rPr>
          <w:rFonts w:ascii="Times New Roman" w:hAnsi="Times New Roman" w:cs="Times New Roman"/>
          <w:color w:val="000000"/>
          <w:sz w:val="28"/>
          <w:szCs w:val="28"/>
        </w:rPr>
        <w:t>сполнение – 100 %.</w:t>
      </w:r>
    </w:p>
    <w:p w14:paraId="0040ED39" w14:textId="77777777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Были приобретены:</w:t>
      </w:r>
    </w:p>
    <w:p w14:paraId="76E11E1C" w14:textId="77777777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Фонари (налобные и ручные) – 13,0 тыс. руб.;</w:t>
      </w:r>
    </w:p>
    <w:p w14:paraId="616F6DD5" w14:textId="77777777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Спасательные жилеты – 10 шт.- 20,0 тыс. руб.;</w:t>
      </w:r>
    </w:p>
    <w:p w14:paraId="7ACC8667" w14:textId="77777777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Спасательный линь (конец Александрова) – 2 шт. – 2,0 тыс. руб.;</w:t>
      </w:r>
      <w:r w:rsidR="008668BA" w:rsidRPr="00391C76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14:paraId="79BE5A79" w14:textId="77777777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Сапоги болотные 3 шт.- 8,5 тыс. руб.;</w:t>
      </w:r>
    </w:p>
    <w:p w14:paraId="30A8BCB5" w14:textId="09944EC7" w:rsidR="008668B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Сапоги полукомбинезон 10 шт. – 25,0 тыс. руб.</w:t>
      </w:r>
      <w:r w:rsidR="00CB5CCE" w:rsidRPr="00391C7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DD7F0B8" w14:textId="545C31D0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Приобретена печатная продукция (памятки), соответствующей направленности на сумму – 6,9 тыс. руб.</w:t>
      </w:r>
    </w:p>
    <w:p w14:paraId="38C9BB93" w14:textId="6FEFCC08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Обеспечение безопасности людей на водных объектах и во время паводка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2E2DBEA2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1,0.</w:t>
      </w:r>
    </w:p>
    <w:p w14:paraId="2BF72A97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0,429</w:t>
      </w:r>
    </w:p>
    <w:p w14:paraId="44299F3F" w14:textId="1A2901D6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882F64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882F64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1,0.</w:t>
      </w:r>
    </w:p>
    <w:p w14:paraId="0BCF1D2A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решения задачи структурного элемента составляет 1,0. </w:t>
      </w:r>
    </w:p>
    <w:p w14:paraId="239E8F9A" w14:textId="0B3CF7C6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Обеспечение безопасности людей на водных объектах и во время паводка на территории </w:t>
      </w:r>
      <w:proofErr w:type="spell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муниципального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</w:t>
      </w:r>
      <w:r w:rsidR="00CB5CCE" w:rsidRPr="00391C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сост</w:t>
      </w:r>
      <w:r w:rsidR="003C2195" w:rsidRPr="00391C76">
        <w:rPr>
          <w:rFonts w:ascii="Times New Roman" w:hAnsi="Times New Roman" w:cs="Times New Roman"/>
          <w:sz w:val="28"/>
          <w:szCs w:val="28"/>
        </w:rPr>
        <w:t>авляет 1,0 и признается высокой.</w:t>
      </w:r>
    </w:p>
    <w:p w14:paraId="23804753" w14:textId="77777777" w:rsidR="003C2195" w:rsidRPr="00391C76" w:rsidRDefault="003C2195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F7DB64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Комплекс процессных мероприятий </w:t>
      </w: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«Построение и развитие аппаратно-программного комплекса «Безопасный город» </w:t>
      </w:r>
      <w:proofErr w:type="gramStart"/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округе»</w:t>
      </w:r>
    </w:p>
    <w:p w14:paraId="1085F8F1" w14:textId="4253B454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91C76">
        <w:rPr>
          <w:rFonts w:ascii="Times New Roman" w:hAnsi="Times New Roman" w:cs="Times New Roman"/>
          <w:sz w:val="28"/>
          <w:szCs w:val="28"/>
        </w:rPr>
        <w:t xml:space="preserve">а исполнение 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комплекса процессных мероприятий  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Построение и развитие аппаратно-программного комплекса «Безопасный город» </w:t>
      </w:r>
      <w:proofErr w:type="gram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муниципальном округе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на 2025 год предусмотрены бюджетные ассигнования в сумме 6127,6 тыс. руб. По состоянию на 01.01.2026 г. фактически израсходовано 6111,9 тыс. руб. </w:t>
      </w:r>
      <w:r w:rsidR="00CB5CCE" w:rsidRPr="00391C76">
        <w:rPr>
          <w:rFonts w:ascii="Times New Roman" w:hAnsi="Times New Roman" w:cs="Times New Roman"/>
          <w:sz w:val="28"/>
          <w:szCs w:val="28"/>
        </w:rPr>
        <w:t>И</w:t>
      </w:r>
      <w:r w:rsidRPr="00391C76">
        <w:rPr>
          <w:rFonts w:ascii="Times New Roman" w:hAnsi="Times New Roman" w:cs="Times New Roman"/>
          <w:sz w:val="28"/>
          <w:szCs w:val="28"/>
        </w:rPr>
        <w:t>сполнение составляет 99,74 %.</w:t>
      </w:r>
    </w:p>
    <w:p w14:paraId="5A2D8470" w14:textId="2039E571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Были проведены мероприятия:</w:t>
      </w:r>
    </w:p>
    <w:p w14:paraId="6CE8B124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На техническое обслуживание и ремонт объектов видеонаблюдения всего 215,9 тыс. руб.:  </w:t>
      </w:r>
    </w:p>
    <w:p w14:paraId="590DACF3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1. Замена и настройка камеры в Парке имени «70 лет Великой Победы» - 9,5 тыс. руб.</w:t>
      </w:r>
      <w:r w:rsidR="00481B27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6020FF2C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Замена и настройка видеонаблюдения на пешеходном переходе около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СОШ № 7 – 18,2 тыс. руб.</w:t>
      </w:r>
      <w:r w:rsidR="00481B27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1ECF6B80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3. ТО системы ви</w:t>
      </w:r>
      <w:r w:rsidR="00481B27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деонаблюдения –154,5  тыс. руб.;</w:t>
      </w:r>
    </w:p>
    <w:p w14:paraId="67FF0A16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4. Ремонт системы видеонаблюдения – 3,9 тыс. руб.</w:t>
      </w:r>
      <w:r w:rsidR="00481B27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1BD4165D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5. Ремонт системы видео наблюдения здания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МО – 19,8 тыс. руб.</w:t>
      </w:r>
      <w:r w:rsidR="00481B27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49B64961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6. Приобретение и настройка видеокамеры – 10,0 тыс. руб.</w:t>
      </w:r>
    </w:p>
    <w:p w14:paraId="4DA87899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Выплата заработной платы с отчислениями сотрудникам ЕДДС – 5 799,7 тыс. руб.</w:t>
      </w:r>
    </w:p>
    <w:p w14:paraId="4C205274" w14:textId="77777777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Управлением образования запланированы 96,3 тыс. руб.:</w:t>
      </w:r>
    </w:p>
    <w:p w14:paraId="398AAFAF" w14:textId="08F5C390" w:rsidR="00481B27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1. Замена, настройка </w:t>
      </w:r>
      <w:r w:rsidR="00CB5CCE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камеры и коммутатора в Парке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«70 лет Великой Победы</w:t>
      </w:r>
      <w:r w:rsidR="00CB5CCE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сумму 46,3 тыс. руб.</w:t>
      </w:r>
    </w:p>
    <w:p w14:paraId="79608D2E" w14:textId="365C8A28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  <w:r w:rsidR="00CB5CCE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Аварийно-восстановительные работы в Парке «70 лет </w:t>
      </w:r>
      <w:r w:rsidR="00F96185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Великой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Победы»</w:t>
      </w:r>
      <w:r w:rsidR="00CB5CCE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- 50,0 тыс. руб.</w:t>
      </w:r>
    </w:p>
    <w:p w14:paraId="0815045E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Построение и развитие аппаратно-программного комплекса «Безопасный город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295537C8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1,0;</w:t>
      </w:r>
    </w:p>
    <w:p w14:paraId="4549BEE2" w14:textId="57E13FB2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0,9</w:t>
      </w:r>
      <w:r w:rsidR="00D5663B" w:rsidRPr="00391C76">
        <w:rPr>
          <w:rFonts w:ascii="Times New Roman" w:hAnsi="Times New Roman" w:cs="Times New Roman"/>
          <w:sz w:val="28"/>
          <w:szCs w:val="28"/>
        </w:rPr>
        <w:t>97</w:t>
      </w:r>
      <w:r w:rsidRPr="00391C76">
        <w:rPr>
          <w:rFonts w:ascii="Times New Roman" w:hAnsi="Times New Roman" w:cs="Times New Roman"/>
          <w:sz w:val="28"/>
          <w:szCs w:val="28"/>
        </w:rPr>
        <w:t>;</w:t>
      </w:r>
    </w:p>
    <w:p w14:paraId="392CCC07" w14:textId="23AE05B4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</w:t>
      </w:r>
      <w:r w:rsidR="00D5663B" w:rsidRPr="00391C76">
        <w:rPr>
          <w:rFonts w:ascii="Times New Roman" w:hAnsi="Times New Roman" w:cs="Times New Roman"/>
          <w:sz w:val="28"/>
          <w:szCs w:val="28"/>
        </w:rPr>
        <w:t>оставляет 1,000</w:t>
      </w:r>
      <w:r w:rsidRPr="00391C76">
        <w:rPr>
          <w:rFonts w:ascii="Times New Roman" w:hAnsi="Times New Roman" w:cs="Times New Roman"/>
          <w:sz w:val="28"/>
          <w:szCs w:val="28"/>
        </w:rPr>
        <w:t>;</w:t>
      </w:r>
    </w:p>
    <w:p w14:paraId="069BFFEA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решения задачи структурного элемента составляет 1,000. </w:t>
      </w:r>
    </w:p>
    <w:p w14:paraId="29B55F8B" w14:textId="05B3EA70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Построение и развитие аппаратно-программного комплекса «Безопасный город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</w:t>
      </w:r>
      <w:r w:rsidR="00CB5CCE" w:rsidRPr="00391C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1,000 и признается высокой.</w:t>
      </w:r>
    </w:p>
    <w:p w14:paraId="2C4A1071" w14:textId="77777777" w:rsidR="00D5663B" w:rsidRPr="00391C76" w:rsidRDefault="00D5663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1F1F6E" w14:textId="08F3C2A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 составили:</w:t>
      </w:r>
    </w:p>
    <w:p w14:paraId="7B0580D2" w14:textId="39C8CACE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«Безопасность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 Оренбургской области» составляет </w:t>
      </w:r>
      <w:r w:rsidR="002E76B8" w:rsidRPr="00391C76">
        <w:rPr>
          <w:rFonts w:ascii="Times New Roman" w:hAnsi="Times New Roman" w:cs="Times New Roman"/>
          <w:sz w:val="28"/>
          <w:szCs w:val="28"/>
        </w:rPr>
        <w:t>0,979</w:t>
      </w:r>
      <w:r w:rsidRPr="00391C76">
        <w:rPr>
          <w:rFonts w:ascii="Times New Roman" w:hAnsi="Times New Roman" w:cs="Times New Roman"/>
          <w:sz w:val="28"/>
          <w:szCs w:val="28"/>
        </w:rPr>
        <w:t xml:space="preserve"> и признается высокой. </w:t>
      </w:r>
    </w:p>
    <w:p w14:paraId="1D2BEB88" w14:textId="77777777" w:rsidR="003615D9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0,890.</w:t>
      </w:r>
    </w:p>
    <w:p w14:paraId="13FCC501" w14:textId="097B9F5C" w:rsidR="008B601A" w:rsidRPr="00391C76" w:rsidRDefault="003615D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муниципаль</w:t>
      </w:r>
      <w:r w:rsidR="002E76B8" w:rsidRPr="00391C76">
        <w:rPr>
          <w:rFonts w:ascii="Times New Roman" w:hAnsi="Times New Roman" w:cs="Times New Roman"/>
          <w:sz w:val="28"/>
          <w:szCs w:val="28"/>
        </w:rPr>
        <w:t xml:space="preserve">ной программы составляет 0,935 </w:t>
      </w:r>
      <w:r w:rsidRPr="00391C76">
        <w:rPr>
          <w:rFonts w:ascii="Times New Roman" w:hAnsi="Times New Roman" w:cs="Times New Roman"/>
          <w:sz w:val="28"/>
          <w:szCs w:val="28"/>
        </w:rPr>
        <w:t>и признаётся средней.</w:t>
      </w:r>
    </w:p>
    <w:p w14:paraId="023CB7C1" w14:textId="77777777" w:rsidR="008B601A" w:rsidRPr="00391C76" w:rsidRDefault="008B601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A2D35E" w14:textId="35F4CEFD" w:rsidR="008B601A" w:rsidRPr="00391C76" w:rsidRDefault="00414F2C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униципальная программа «Развитие </w:t>
      </w:r>
      <w:r w:rsidR="00534A50" w:rsidRPr="00391C76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ультуры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Сорочинском</w:t>
      </w:r>
      <w:proofErr w:type="gramEnd"/>
      <w:r w:rsidR="00523230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 округе Оренбургской области» </w:t>
      </w:r>
      <w:r w:rsidRPr="00391C76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7711D1" w:rsidRPr="00391C7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711D1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7711D1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FD6E4E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="007711D1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31.12.2019г. № 2241-п</w:t>
      </w:r>
      <w:r w:rsidR="00162D8B" w:rsidRPr="00391C7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культуры в Сорочинском </w:t>
      </w:r>
      <w:r w:rsidR="00CD0893" w:rsidRPr="00391C76">
        <w:rPr>
          <w:rFonts w:ascii="Times New Roman" w:hAnsi="Times New Roman" w:cs="Times New Roman"/>
          <w:sz w:val="28"/>
          <w:szCs w:val="28"/>
        </w:rPr>
        <w:t>муниципальном</w:t>
      </w:r>
      <w:r w:rsidR="00162D8B" w:rsidRPr="00391C76">
        <w:rPr>
          <w:rFonts w:ascii="Times New Roman" w:hAnsi="Times New Roman" w:cs="Times New Roman"/>
          <w:sz w:val="28"/>
          <w:szCs w:val="28"/>
        </w:rPr>
        <w:t xml:space="preserve"> округе Оренбургской области»</w:t>
      </w:r>
      <w:r w:rsidR="0020512A" w:rsidRPr="00391C76">
        <w:rPr>
          <w:rFonts w:ascii="Times New Roman" w:hAnsi="Times New Roman" w:cs="Times New Roman"/>
          <w:sz w:val="28"/>
          <w:szCs w:val="28"/>
        </w:rPr>
        <w:t>.</w:t>
      </w:r>
    </w:p>
    <w:p w14:paraId="5201B8CE" w14:textId="77777777" w:rsidR="008B601A" w:rsidRPr="00391C76" w:rsidRDefault="00590D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в себя </w:t>
      </w:r>
      <w:r w:rsidR="00025101" w:rsidRPr="00391C76">
        <w:rPr>
          <w:rFonts w:ascii="Times New Roman" w:hAnsi="Times New Roman" w:cs="Times New Roman"/>
          <w:sz w:val="28"/>
          <w:szCs w:val="28"/>
        </w:rPr>
        <w:t>9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структурных элементов</w:t>
      </w:r>
      <w:r w:rsidR="00A84D75" w:rsidRPr="00391C76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A84D75" w:rsidRPr="00391C76">
        <w:rPr>
          <w:rFonts w:ascii="Times New Roman" w:hAnsi="Times New Roman" w:cs="Times New Roman"/>
          <w:sz w:val="28"/>
          <w:szCs w:val="28"/>
        </w:rPr>
        <w:t>6 комплексов процессных мероприятий, 2 приоритетных проекта и 1 региональный проект</w:t>
      </w:r>
      <w:r w:rsidR="00A84D75"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AD36838" w14:textId="15A6963B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«Развитие культурно-дос</w:t>
      </w:r>
      <w:r w:rsidR="00CC1232" w:rsidRPr="00391C76">
        <w:rPr>
          <w:rFonts w:ascii="Times New Roman" w:eastAsia="Times New Roman" w:hAnsi="Times New Roman" w:cs="Times New Roman"/>
          <w:sz w:val="28"/>
          <w:szCs w:val="28"/>
        </w:rPr>
        <w:t xml:space="preserve">угового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округа»; </w:t>
      </w:r>
    </w:p>
    <w:p w14:paraId="5E647A4A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«Развитие дополнительного образования  в сфере культуры и искусства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округа»;</w:t>
      </w:r>
    </w:p>
    <w:p w14:paraId="28CC2DC1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«Развитие библиотечного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округа»;</w:t>
      </w:r>
    </w:p>
    <w:p w14:paraId="472135C1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«Развитие музейного дела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округа»; </w:t>
      </w:r>
    </w:p>
    <w:p w14:paraId="074F8002" w14:textId="0D2ACBBF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деятельности отдела  по куль</w:t>
      </w:r>
      <w:r w:rsidR="00CC1232" w:rsidRPr="00391C76">
        <w:rPr>
          <w:rFonts w:ascii="Times New Roman" w:eastAsia="Times New Roman" w:hAnsi="Times New Roman" w:cs="Times New Roman"/>
          <w:sz w:val="28"/>
          <w:szCs w:val="28"/>
        </w:rPr>
        <w:t xml:space="preserve">туре и искусству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 и подведомственных учреждений культуры»;</w:t>
      </w:r>
    </w:p>
    <w:p w14:paraId="09407467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 «Увековечение памяти погибших при защите Отечества»;</w:t>
      </w:r>
    </w:p>
    <w:p w14:paraId="65B4E012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приоритетный проект 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Вовлечение жителей муниципальных образований Оренбургской области в процесс выбора и реализации инициативных проектов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14:paraId="0E89D6F3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приоритетный проект «Культура малой Родины»;</w:t>
      </w:r>
    </w:p>
    <w:p w14:paraId="2C9017E5" w14:textId="77777777" w:rsidR="008B601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C76">
        <w:rPr>
          <w:rFonts w:ascii="Times New Roman" w:hAnsi="Times New Roman" w:cs="Times New Roman"/>
          <w:color w:val="000000"/>
          <w:sz w:val="28"/>
          <w:szCs w:val="28"/>
        </w:rPr>
        <w:t>- региональный проект «Семейные ценности и инфраструктура культуры».</w:t>
      </w:r>
    </w:p>
    <w:p w14:paraId="3EE17D2F" w14:textId="135198F1" w:rsidR="004E0648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выполнение комплексов процессных мероприятий муниц</w:t>
      </w:r>
      <w:r w:rsidR="00005C46" w:rsidRPr="00391C76">
        <w:rPr>
          <w:rFonts w:ascii="Times New Roman" w:eastAsia="Times New Roman" w:hAnsi="Times New Roman" w:cs="Times New Roman"/>
          <w:sz w:val="28"/>
          <w:szCs w:val="28"/>
        </w:rPr>
        <w:t xml:space="preserve">ипальной программы в бюджете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</w:t>
      </w:r>
      <w:r w:rsidR="00005C46" w:rsidRPr="00391C76">
        <w:rPr>
          <w:rFonts w:ascii="Times New Roman" w:eastAsia="Times New Roman" w:hAnsi="Times New Roman" w:cs="Times New Roman"/>
          <w:sz w:val="28"/>
          <w:szCs w:val="28"/>
        </w:rPr>
        <w:t xml:space="preserve">уга  запланировано на 2025 год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156</w:t>
      </w:r>
      <w:r w:rsidR="005F22EA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536,7 тыс. руб. Фактическое исполнение муниципальной программы  за  2025 год составило 155</w:t>
      </w:r>
      <w:r w:rsidR="005F22EA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C46" w:rsidRPr="00391C76">
        <w:rPr>
          <w:rFonts w:ascii="Times New Roman" w:eastAsia="Times New Roman" w:hAnsi="Times New Roman" w:cs="Times New Roman"/>
          <w:sz w:val="28"/>
          <w:szCs w:val="28"/>
        </w:rPr>
        <w:t xml:space="preserve">856,5 тыс. руб.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или 99,57 %.</w:t>
      </w:r>
    </w:p>
    <w:p w14:paraId="23180A32" w14:textId="77777777" w:rsidR="0033288B" w:rsidRPr="00391C76" w:rsidRDefault="0033288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AA1584" w14:textId="3CCFD8E9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культурно-досугового обслуживания населения </w:t>
      </w:r>
      <w:proofErr w:type="spellStart"/>
      <w:r w:rsidR="00005C46"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005C46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округа» </w:t>
      </w:r>
    </w:p>
    <w:p w14:paraId="67081B27" w14:textId="17D09AEB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комплекса процессных мероприятий «Развитие культурно-досугового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 на 2025 год выделено бюджетных средств – 66 933,5 ты</w:t>
      </w:r>
      <w:r w:rsidR="00886B16" w:rsidRPr="00391C76">
        <w:rPr>
          <w:rFonts w:ascii="Times New Roman" w:eastAsia="Times New Roman" w:hAnsi="Times New Roman" w:cs="Times New Roman"/>
          <w:sz w:val="28"/>
          <w:szCs w:val="28"/>
        </w:rPr>
        <w:t>с. руб., израсходовано за  2025 год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– 66</w:t>
      </w:r>
      <w:r w:rsidR="0012469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384,3 тыс. руб. или 99,18 .</w:t>
      </w:r>
    </w:p>
    <w:p w14:paraId="7A7ADE0E" w14:textId="38D3F294" w:rsidR="00F703C0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Средства израсходованы на выплату заработной платы с начислениями </w:t>
      </w:r>
      <w:r w:rsidR="00F703C0" w:rsidRPr="00391C76">
        <w:rPr>
          <w:rFonts w:ascii="Times New Roman" w:eastAsia="Calibri" w:hAnsi="Times New Roman" w:cs="Times New Roman"/>
          <w:sz w:val="28"/>
          <w:szCs w:val="28"/>
        </w:rPr>
        <w:t xml:space="preserve">– </w:t>
      </w:r>
    </w:p>
    <w:p w14:paraId="3D069BD5" w14:textId="24FAE3DE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Calibri" w:hAnsi="Times New Roman" w:cs="Times New Roman"/>
          <w:sz w:val="28"/>
          <w:szCs w:val="28"/>
        </w:rPr>
        <w:t>54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944,3 тыс. руб., оплату услуг связи</w:t>
      </w:r>
      <w:r w:rsidR="0048179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- 140,0</w:t>
      </w:r>
      <w:r w:rsidR="0048179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 руб., коммунальных услуг –6028,4 тыс. руб., оплату налогов –</w:t>
      </w:r>
      <w:r w:rsidR="00F703C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315,8 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234,0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481797" w:rsidRPr="00391C76">
        <w:rPr>
          <w:rFonts w:ascii="Times New Roman" w:eastAsia="Calibri" w:hAnsi="Times New Roman" w:cs="Times New Roman"/>
          <w:sz w:val="28"/>
          <w:szCs w:val="28"/>
        </w:rPr>
        <w:t xml:space="preserve"> на ТО и ремонт сетей </w:t>
      </w:r>
      <w:proofErr w:type="spellStart"/>
      <w:r w:rsidR="00481797" w:rsidRPr="00391C76">
        <w:rPr>
          <w:rFonts w:ascii="Times New Roman" w:eastAsia="Calibri" w:hAnsi="Times New Roman" w:cs="Times New Roman"/>
          <w:sz w:val="28"/>
          <w:szCs w:val="28"/>
        </w:rPr>
        <w:t>газо</w:t>
      </w:r>
      <w:r w:rsidRPr="00391C76">
        <w:rPr>
          <w:rFonts w:ascii="Times New Roman" w:eastAsia="Calibri" w:hAnsi="Times New Roman" w:cs="Times New Roman"/>
          <w:sz w:val="28"/>
          <w:szCs w:val="28"/>
        </w:rPr>
        <w:t>потребления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и газораспределения,  проведена проверка систем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дымоудаления</w:t>
      </w:r>
      <w:proofErr w:type="spellEnd"/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25,0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руб., проведены работы по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гидроопрессовке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систем отопления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13,4 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руб., выполнены работы по проверке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монометров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МТ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3,4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проведена проверка реализации требований</w:t>
      </w:r>
      <w:proofErr w:type="gram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Calibri" w:hAnsi="Times New Roman" w:cs="Times New Roman"/>
          <w:sz w:val="28"/>
          <w:szCs w:val="28"/>
        </w:rPr>
        <w:t>аттестованной методики измерений на УИ количества газа в составе счет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>чика – 30,0</w:t>
      </w:r>
      <w:r w:rsidR="000A7A3C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0A7A3C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0A7A3C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>, израсходова</w:t>
      </w:r>
      <w:r w:rsidRPr="00391C76">
        <w:rPr>
          <w:rFonts w:ascii="Times New Roman" w:eastAsia="Calibri" w:hAnsi="Times New Roman" w:cs="Times New Roman"/>
          <w:sz w:val="28"/>
          <w:szCs w:val="28"/>
        </w:rPr>
        <w:t>ны средства на услуги по изготовлению локально-сметной документации и проведению экспертизы сметной документации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270,7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ремонт цоколя здания ЦДК- 240,8 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и капитальный ремонт кровли здания в СДК 1-Михайловка</w:t>
      </w:r>
      <w:r w:rsidR="00B5147A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- 2375,0</w:t>
      </w:r>
      <w:r w:rsidR="00B5147A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B5147A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приобретение газового котла в СДК Николаевка -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110,3</w:t>
      </w:r>
      <w:r w:rsidR="000A7A3C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0A7A3C" w:rsidRPr="00391C76">
        <w:rPr>
          <w:rFonts w:ascii="Times New Roman" w:eastAsia="Calibri" w:hAnsi="Times New Roman" w:cs="Times New Roman"/>
          <w:sz w:val="28"/>
          <w:szCs w:val="28"/>
        </w:rPr>
        <w:t xml:space="preserve"> руб.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на подготовку к отопительному</w:t>
      </w:r>
      <w:proofErr w:type="gram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сезону приобретены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опрессовщик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электрический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22,8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и сигнализаторы СИКЗ без клапана-20,5</w:t>
      </w:r>
      <w:r w:rsidR="00B5147A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B5147A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005C46" w:rsidRPr="00391C76">
        <w:rPr>
          <w:rFonts w:ascii="Times New Roman" w:eastAsia="Calibri" w:hAnsi="Times New Roman" w:cs="Times New Roman"/>
          <w:sz w:val="28"/>
          <w:szCs w:val="28"/>
        </w:rPr>
        <w:t>., на оплату договоров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ГПХ</w:t>
      </w:r>
      <w:r w:rsidR="0012469F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- 319,6 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., на </w:t>
      </w:r>
      <w:proofErr w:type="spellStart"/>
      <w:r w:rsidR="005C7937" w:rsidRPr="00391C76">
        <w:rPr>
          <w:rFonts w:ascii="Times New Roman" w:eastAsia="Calibri" w:hAnsi="Times New Roman" w:cs="Times New Roman"/>
          <w:sz w:val="28"/>
          <w:szCs w:val="28"/>
        </w:rPr>
        <w:t>хоз</w:t>
      </w:r>
      <w:r w:rsidRPr="00391C76">
        <w:rPr>
          <w:rFonts w:ascii="Times New Roman" w:eastAsia="Calibri" w:hAnsi="Times New Roman" w:cs="Times New Roman"/>
          <w:sz w:val="28"/>
          <w:szCs w:val="28"/>
        </w:rPr>
        <w:t>товары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для текущего ремонта в здании ЦДК- 365,1 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также средства потрачены на организацию и проведение массовых мероприятий и праздников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- 925,2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5C7937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</w:t>
      </w:r>
    </w:p>
    <w:p w14:paraId="41950D1A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«Развитие культурно-досугового обслуживания населения 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0E24664E" w14:textId="038E23C2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5147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реализации задачи структурного элемента составляет 1,000.</w:t>
      </w:r>
    </w:p>
    <w:p w14:paraId="2575793B" w14:textId="7EFE86EA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B5147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соответствия произведённых затрат запланированным затратам  составляет 0,992.</w:t>
      </w:r>
    </w:p>
    <w:p w14:paraId="26B89D6F" w14:textId="728CD419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B5147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3642B1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3642B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1,0.</w:t>
      </w:r>
    </w:p>
    <w:p w14:paraId="137C6C5D" w14:textId="25AECD9B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B5147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решения задачи структурного элемента составляет </w:t>
      </w:r>
      <w:r w:rsidR="00703F95" w:rsidRPr="00391C76">
        <w:rPr>
          <w:rFonts w:ascii="Times New Roman" w:hAnsi="Times New Roman" w:cs="Times New Roman"/>
          <w:sz w:val="28"/>
          <w:szCs w:val="28"/>
        </w:rPr>
        <w:t>0,991.</w:t>
      </w:r>
    </w:p>
    <w:p w14:paraId="2755F8BD" w14:textId="76C09FE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«Развитие культурно-дос</w:t>
      </w:r>
      <w:r w:rsidR="00392E22">
        <w:rPr>
          <w:rFonts w:ascii="Times New Roman" w:eastAsia="Times New Roman" w:hAnsi="Times New Roman" w:cs="Times New Roman"/>
          <w:sz w:val="28"/>
          <w:szCs w:val="28"/>
        </w:rPr>
        <w:t xml:space="preserve">угового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</w:t>
      </w:r>
      <w:r w:rsidR="00703F95" w:rsidRPr="00391C76">
        <w:rPr>
          <w:rFonts w:ascii="Times New Roman" w:hAnsi="Times New Roman" w:cs="Times New Roman"/>
          <w:sz w:val="28"/>
          <w:szCs w:val="28"/>
        </w:rPr>
        <w:t>0,991</w:t>
      </w:r>
      <w:r w:rsidRPr="00391C76">
        <w:rPr>
          <w:rFonts w:ascii="Times New Roman" w:hAnsi="Times New Roman" w:cs="Times New Roman"/>
          <w:sz w:val="28"/>
          <w:szCs w:val="28"/>
        </w:rPr>
        <w:t xml:space="preserve"> и признается высокой.</w:t>
      </w:r>
    </w:p>
    <w:p w14:paraId="4688D734" w14:textId="77777777" w:rsidR="00B5147A" w:rsidRPr="00391C76" w:rsidRDefault="00B514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34330B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дополнительного образования в сфере культуры и искусства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округа»</w:t>
      </w:r>
    </w:p>
    <w:p w14:paraId="7596F24D" w14:textId="2ACBA585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выполнение комплекса процессных мероприятий «Развитие дополнительного образования детей в сфере культуры и искусства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округа»  на 2025</w:t>
      </w:r>
      <w:r w:rsidR="0002786B" w:rsidRPr="00391C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выделено</w:t>
      </w:r>
      <w:r w:rsidR="00886B16" w:rsidRPr="00391C76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>умме 19</w:t>
      </w:r>
      <w:r w:rsidR="0002786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010,2 тыс. р</w:t>
      </w:r>
      <w:r w:rsidR="008B0536" w:rsidRPr="00391C76">
        <w:rPr>
          <w:rFonts w:ascii="Times New Roman" w:hAnsi="Times New Roman" w:cs="Times New Roman"/>
          <w:sz w:val="28"/>
          <w:szCs w:val="28"/>
        </w:rPr>
        <w:t xml:space="preserve">уб., фактическое исполнение за </w:t>
      </w:r>
      <w:r w:rsidRPr="00391C76">
        <w:rPr>
          <w:rFonts w:ascii="Times New Roman" w:hAnsi="Times New Roman" w:cs="Times New Roman"/>
          <w:sz w:val="28"/>
          <w:szCs w:val="28"/>
        </w:rPr>
        <w:t xml:space="preserve">2025 </w:t>
      </w:r>
      <w:r w:rsidR="0002786B" w:rsidRPr="00391C76">
        <w:rPr>
          <w:rFonts w:ascii="Times New Roman" w:hAnsi="Times New Roman" w:cs="Times New Roman"/>
          <w:sz w:val="28"/>
          <w:szCs w:val="28"/>
        </w:rPr>
        <w:t>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составило 19</w:t>
      </w:r>
      <w:r w:rsidR="0002786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009,25 тыс. руб. или 100 %.</w:t>
      </w:r>
    </w:p>
    <w:p w14:paraId="3ADA74DA" w14:textId="794A0B6F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Calibri" w:hAnsi="Times New Roman" w:cs="Times New Roman"/>
          <w:sz w:val="28"/>
          <w:szCs w:val="28"/>
        </w:rPr>
        <w:t>Средства израсходованы на заработную плату с начислениями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6585" w:rsidRPr="00391C76">
        <w:rPr>
          <w:rFonts w:ascii="Times New Roman" w:eastAsia="Calibri" w:hAnsi="Times New Roman" w:cs="Times New Roman"/>
          <w:sz w:val="28"/>
          <w:szCs w:val="28"/>
        </w:rPr>
        <w:t>–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18</w:t>
      </w:r>
      <w:r w:rsidR="00756585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772,7 тыс. руб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услуги связи- 49,7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коммунальные услуги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- 135,3 тыс. руб., оплату налогов</w:t>
      </w:r>
      <w:r w:rsidR="00756585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756585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31,2 тыс. руб., на ТО и ремонт сетей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газопотребления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и газораспределения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- 20,3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FA56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</w:t>
      </w:r>
      <w:proofErr w:type="gramEnd"/>
    </w:p>
    <w:p w14:paraId="69C192DA" w14:textId="64D1DD1B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 xml:space="preserve">мплекса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Развитие дополнительного образования в сфере культуры и искусства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422BB639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0,875;</w:t>
      </w:r>
    </w:p>
    <w:p w14:paraId="21FA7A4E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1,000;</w:t>
      </w:r>
    </w:p>
    <w:p w14:paraId="2132D4C2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1,000;</w:t>
      </w:r>
    </w:p>
    <w:p w14:paraId="3618E8D3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0,972.</w:t>
      </w:r>
    </w:p>
    <w:p w14:paraId="74A8B207" w14:textId="6B4C4456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C7B4B" w:rsidRPr="00391C76">
        <w:rPr>
          <w:rFonts w:ascii="Times New Roman" w:eastAsia="Times New Roman" w:hAnsi="Times New Roman" w:cs="Times New Roman"/>
          <w:sz w:val="28"/>
          <w:szCs w:val="28"/>
        </w:rPr>
        <w:t xml:space="preserve">омплекс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Развитие дополнительного образования в сфере культуры и искусства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</w:t>
      </w:r>
      <w:r w:rsidR="00886B16" w:rsidRPr="00391C76">
        <w:rPr>
          <w:rFonts w:ascii="Times New Roman" w:hAnsi="Times New Roman" w:cs="Times New Roman"/>
          <w:sz w:val="28"/>
          <w:szCs w:val="28"/>
        </w:rPr>
        <w:t>0,968</w:t>
      </w:r>
      <w:r w:rsidRPr="00391C76">
        <w:rPr>
          <w:rFonts w:ascii="Times New Roman" w:hAnsi="Times New Roman" w:cs="Times New Roman"/>
          <w:sz w:val="28"/>
          <w:szCs w:val="28"/>
        </w:rPr>
        <w:t xml:space="preserve"> и признается высокой.</w:t>
      </w:r>
    </w:p>
    <w:p w14:paraId="49D8A221" w14:textId="77777777" w:rsidR="00886B16" w:rsidRPr="00391C76" w:rsidRDefault="00886B1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C2AC69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библиотечного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55CE0FA" w14:textId="5698F3ED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выполнение комплекса процессных мероприятий 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Развитие библиотечного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8C7B4B" w:rsidRPr="00391C76">
        <w:rPr>
          <w:rFonts w:ascii="Times New Roman" w:hAnsi="Times New Roman" w:cs="Times New Roman"/>
          <w:sz w:val="28"/>
          <w:szCs w:val="28"/>
        </w:rPr>
        <w:t xml:space="preserve">» </w:t>
      </w:r>
      <w:r w:rsidRPr="00391C76">
        <w:rPr>
          <w:rFonts w:ascii="Times New Roman" w:hAnsi="Times New Roman" w:cs="Times New Roman"/>
          <w:sz w:val="28"/>
          <w:szCs w:val="28"/>
        </w:rPr>
        <w:t>на 2025</w:t>
      </w:r>
      <w:r w:rsidR="00357C76" w:rsidRPr="00391C76">
        <w:rPr>
          <w:rFonts w:ascii="Times New Roman" w:hAnsi="Times New Roman" w:cs="Times New Roman"/>
          <w:sz w:val="28"/>
          <w:szCs w:val="28"/>
        </w:rPr>
        <w:t xml:space="preserve"> год</w:t>
      </w:r>
      <w:r w:rsidRPr="00391C76">
        <w:rPr>
          <w:rFonts w:ascii="Times New Roman" w:hAnsi="Times New Roman" w:cs="Times New Roman"/>
          <w:sz w:val="28"/>
          <w:szCs w:val="28"/>
        </w:rPr>
        <w:t xml:space="preserve"> выделено</w:t>
      </w:r>
      <w:r w:rsidR="00357C76" w:rsidRPr="00391C76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средств – 24</w:t>
      </w:r>
      <w:r w:rsidR="00357C7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033,4 тыс. руб., фактич</w:t>
      </w:r>
      <w:r w:rsidR="00AA599C" w:rsidRPr="00391C76">
        <w:rPr>
          <w:rFonts w:ascii="Times New Roman" w:hAnsi="Times New Roman" w:cs="Times New Roman"/>
          <w:sz w:val="28"/>
          <w:szCs w:val="28"/>
        </w:rPr>
        <w:t xml:space="preserve">еское исполнение составило </w:t>
      </w:r>
      <w:r w:rsidRPr="00391C76">
        <w:rPr>
          <w:rFonts w:ascii="Times New Roman" w:hAnsi="Times New Roman" w:cs="Times New Roman"/>
          <w:sz w:val="28"/>
          <w:szCs w:val="28"/>
        </w:rPr>
        <w:t>24</w:t>
      </w:r>
      <w:r w:rsidR="00357C7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025,1 тыс. руб. или 99,97%.</w:t>
      </w:r>
    </w:p>
    <w:p w14:paraId="072FD6CD" w14:textId="78E0E89D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Calibri" w:hAnsi="Times New Roman" w:cs="Times New Roman"/>
          <w:sz w:val="28"/>
          <w:szCs w:val="28"/>
        </w:rPr>
        <w:t>Средства израсходованы на зар</w:t>
      </w:r>
      <w:r w:rsidR="00E64F8F" w:rsidRPr="00391C76">
        <w:rPr>
          <w:rFonts w:ascii="Times New Roman" w:eastAsia="Calibri" w:hAnsi="Times New Roman" w:cs="Times New Roman"/>
          <w:sz w:val="28"/>
          <w:szCs w:val="28"/>
        </w:rPr>
        <w:t xml:space="preserve">аботную плату с начислениями - </w:t>
      </w:r>
      <w:r w:rsidRPr="00391C76">
        <w:rPr>
          <w:rFonts w:ascii="Times New Roman" w:eastAsia="Calibri" w:hAnsi="Times New Roman" w:cs="Times New Roman"/>
          <w:sz w:val="28"/>
          <w:szCs w:val="28"/>
        </w:rPr>
        <w:t>22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886,2 тыс. руб., услуги связи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- 315,8 тыс. руб., коммунальные услуги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- 410,7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оплату налогов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- 42,0 тыс. руб., 30,4 тыс.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965D1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на ТО и ремонт сетей </w:t>
      </w:r>
      <w:proofErr w:type="spellStart"/>
      <w:r w:rsidR="00202C83" w:rsidRPr="00391C76">
        <w:rPr>
          <w:rFonts w:ascii="Times New Roman" w:eastAsia="Calibri" w:hAnsi="Times New Roman" w:cs="Times New Roman"/>
          <w:sz w:val="28"/>
          <w:szCs w:val="28"/>
        </w:rPr>
        <w:t>газо</w:t>
      </w:r>
      <w:r w:rsidRPr="00391C76">
        <w:rPr>
          <w:rFonts w:ascii="Times New Roman" w:eastAsia="Calibri" w:hAnsi="Times New Roman" w:cs="Times New Roman"/>
          <w:sz w:val="28"/>
          <w:szCs w:val="28"/>
        </w:rPr>
        <w:t>потребления</w:t>
      </w:r>
      <w:proofErr w:type="spellEnd"/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и газораспределения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опрессовку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систем отопления и</w:t>
      </w:r>
      <w:r w:rsidR="00E64F8F" w:rsidRPr="00391C76">
        <w:rPr>
          <w:rFonts w:ascii="Times New Roman" w:eastAsia="Calibri" w:hAnsi="Times New Roman" w:cs="Times New Roman"/>
          <w:sz w:val="28"/>
          <w:szCs w:val="28"/>
        </w:rPr>
        <w:t xml:space="preserve"> проверку </w:t>
      </w:r>
      <w:r w:rsidR="00E64F8F" w:rsidRPr="00391C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систем </w:t>
      </w:r>
      <w:proofErr w:type="spellStart"/>
      <w:r w:rsidR="00E64F8F" w:rsidRPr="00391C76">
        <w:rPr>
          <w:rFonts w:ascii="Times New Roman" w:eastAsia="Calibri" w:hAnsi="Times New Roman" w:cs="Times New Roman"/>
          <w:sz w:val="28"/>
          <w:szCs w:val="28"/>
        </w:rPr>
        <w:t>дымоудаления</w:t>
      </w:r>
      <w:proofErr w:type="spellEnd"/>
      <w:r w:rsidR="00E64F8F" w:rsidRPr="00391C7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91C76">
        <w:rPr>
          <w:rFonts w:ascii="Times New Roman" w:eastAsia="Calibri" w:hAnsi="Times New Roman" w:cs="Times New Roman"/>
          <w:sz w:val="28"/>
          <w:szCs w:val="28"/>
        </w:rPr>
        <w:t>приобретение чайника,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термопот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11,8</w:t>
      </w:r>
      <w:r w:rsidR="00D14C84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D14C84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D14C84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канцтоваров, офисной бумаги, картриджей на сумму -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33,1</w:t>
      </w:r>
      <w:r w:rsidR="00D14C84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приобретение</w:t>
      </w:r>
      <w:proofErr w:type="gram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художественной литературы – 295,1 тыс.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202C83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5150333D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 «Развитие библиотечного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0CCA90EB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0,667;</w:t>
      </w:r>
    </w:p>
    <w:p w14:paraId="52262E1C" w14:textId="52FF62C5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</w:t>
      </w:r>
      <w:r w:rsidR="0094203D" w:rsidRPr="00391C76">
        <w:rPr>
          <w:rFonts w:ascii="Times New Roman" w:hAnsi="Times New Roman" w:cs="Times New Roman"/>
          <w:sz w:val="28"/>
          <w:szCs w:val="28"/>
        </w:rPr>
        <w:t xml:space="preserve">м </w:t>
      </w:r>
      <w:r w:rsidRPr="00391C76">
        <w:rPr>
          <w:rFonts w:ascii="Times New Roman" w:hAnsi="Times New Roman" w:cs="Times New Roman"/>
          <w:sz w:val="28"/>
          <w:szCs w:val="28"/>
        </w:rPr>
        <w:t>составляет 1,000;</w:t>
      </w:r>
    </w:p>
    <w:p w14:paraId="1DC3BE7E" w14:textId="1695C6AC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94203D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94203D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1,000;</w:t>
      </w:r>
    </w:p>
    <w:p w14:paraId="796FA4D6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0,926.</w:t>
      </w:r>
    </w:p>
    <w:p w14:paraId="4B13A75E" w14:textId="19515E04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</w:t>
      </w:r>
      <w:r w:rsidR="00110F58" w:rsidRPr="00391C76">
        <w:rPr>
          <w:rFonts w:ascii="Times New Roman" w:eastAsia="Times New Roman" w:hAnsi="Times New Roman" w:cs="Times New Roman"/>
          <w:sz w:val="28"/>
          <w:szCs w:val="28"/>
        </w:rPr>
        <w:t>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«Развитие библиотечного обслуживания населения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0,926 и признается высокой.</w:t>
      </w:r>
    </w:p>
    <w:p w14:paraId="2FFAACF8" w14:textId="77777777" w:rsidR="008A4C66" w:rsidRPr="00391C76" w:rsidRDefault="008A4C6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08A421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музейного дела на территории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округа»</w:t>
      </w:r>
    </w:p>
    <w:p w14:paraId="028D5DCF" w14:textId="5B9F8256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выполнение комплекса процессных мероприятий 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Развитие музейного дела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D82D08" w:rsidRPr="00391C76">
        <w:rPr>
          <w:rFonts w:ascii="Times New Roman" w:hAnsi="Times New Roman" w:cs="Times New Roman"/>
          <w:sz w:val="28"/>
          <w:szCs w:val="28"/>
        </w:rPr>
        <w:t xml:space="preserve">» </w:t>
      </w:r>
      <w:r w:rsidRPr="00391C76">
        <w:rPr>
          <w:rFonts w:ascii="Times New Roman" w:hAnsi="Times New Roman" w:cs="Times New Roman"/>
          <w:sz w:val="28"/>
          <w:szCs w:val="28"/>
        </w:rPr>
        <w:t xml:space="preserve">на 2025 год выделено </w:t>
      </w:r>
      <w:r w:rsidR="00D82D08" w:rsidRPr="00391C7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391C76">
        <w:rPr>
          <w:rFonts w:ascii="Times New Roman" w:hAnsi="Times New Roman" w:cs="Times New Roman"/>
          <w:sz w:val="28"/>
          <w:szCs w:val="28"/>
        </w:rPr>
        <w:t>средств – 1</w:t>
      </w:r>
      <w:r w:rsidR="00A51EF9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399,5 тыс. руб., фактическое исполнение – 1</w:t>
      </w:r>
      <w:r w:rsidR="00A51EF9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392,3 тыс. руб. или 99,48%.</w:t>
      </w:r>
    </w:p>
    <w:p w14:paraId="04547D2F" w14:textId="6FF24561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Calibri" w:hAnsi="Times New Roman" w:cs="Times New Roman"/>
          <w:sz w:val="28"/>
          <w:szCs w:val="28"/>
        </w:rPr>
        <w:t>Средства израсходованы на заработную плату с начислениями – 1257,1 тыс. руб., услуги связи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- 27,8 тыс. руб., коммунальные услуги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- 67,8тыс. руб., оплату налогов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5,8 тыс. руб., </w:t>
      </w:r>
      <w:r w:rsidRPr="00391C76">
        <w:rPr>
          <w:rFonts w:ascii="Times New Roman" w:eastAsia="Calibri" w:hAnsi="Times New Roman" w:cs="Times New Roman"/>
          <w:sz w:val="28"/>
          <w:szCs w:val="28"/>
        </w:rPr>
        <w:t>на услуги охраны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22,5</w:t>
      </w:r>
      <w:r w:rsidR="007F5741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7F5741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на съём показаний с узла учета тепловой энергии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5,1 тыс.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руб.,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</w:rPr>
        <w:t>опрессовку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систем отопления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- 5,0</w:t>
      </w:r>
      <w:r w:rsidR="007F5741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7F5741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приобретение канцелярских товаров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1,2 тыс.</w:t>
      </w:r>
      <w:r w:rsidR="00A51EF9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</w:t>
      </w:r>
      <w:proofErr w:type="gramEnd"/>
    </w:p>
    <w:p w14:paraId="38532348" w14:textId="14A0054B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A51EF9" w:rsidRPr="00391C76">
        <w:rPr>
          <w:rFonts w:ascii="Times New Roman" w:eastAsia="Times New Roman" w:hAnsi="Times New Roman" w:cs="Times New Roman"/>
          <w:sz w:val="28"/>
          <w:szCs w:val="28"/>
        </w:rPr>
        <w:t xml:space="preserve">мплекса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«Развитие музейного дела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687D5C43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1,0;</w:t>
      </w:r>
    </w:p>
    <w:p w14:paraId="2C496A1B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0,995;</w:t>
      </w:r>
    </w:p>
    <w:p w14:paraId="177859A4" w14:textId="5FA121C6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AA599C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AA599C" w:rsidRPr="00391C76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391C76">
        <w:rPr>
          <w:rFonts w:ascii="Times New Roman" w:hAnsi="Times New Roman" w:cs="Times New Roman"/>
          <w:sz w:val="28"/>
          <w:szCs w:val="28"/>
        </w:rPr>
        <w:t xml:space="preserve"> 1,0;</w:t>
      </w:r>
    </w:p>
    <w:p w14:paraId="7F139528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0,987.</w:t>
      </w:r>
    </w:p>
    <w:p w14:paraId="2D4E22A8" w14:textId="73A20C94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 xml:space="preserve">омплекс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«Развитие музейного дела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0,987 и признается высокой.</w:t>
      </w:r>
    </w:p>
    <w:p w14:paraId="59F7CF35" w14:textId="77777777" w:rsidR="00A51EF9" w:rsidRPr="00391C76" w:rsidRDefault="00A51EF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29945BED" w14:textId="24FCCD9C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="007F7CE2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«Обеспечение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деятельности отдела по культуре и искусству администрации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 и подведомственных учреждений культуры»</w:t>
      </w:r>
    </w:p>
    <w:p w14:paraId="3B976538" w14:textId="476337B2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выполнение к</w:t>
      </w:r>
      <w:r w:rsidR="00447F46" w:rsidRPr="00391C76">
        <w:rPr>
          <w:rFonts w:ascii="Times New Roman" w:eastAsia="Times New Roman" w:hAnsi="Times New Roman" w:cs="Times New Roman"/>
          <w:sz w:val="28"/>
          <w:szCs w:val="28"/>
        </w:rPr>
        <w:t>омплекса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деятельности отдела по культуре и искусству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 и подведомственных учреждений культуры» на 2025г.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выделено </w:t>
      </w:r>
      <w:r w:rsidR="00447F46" w:rsidRPr="00391C76">
        <w:rPr>
          <w:rFonts w:ascii="Times New Roman" w:eastAsia="Times New Roman" w:hAnsi="Times New Roman" w:cs="Times New Roman"/>
          <w:sz w:val="28"/>
          <w:szCs w:val="28"/>
        </w:rPr>
        <w:t>бюджетных сре</w:t>
      </w:r>
      <w:proofErr w:type="gramStart"/>
      <w:r w:rsidR="00447F46" w:rsidRPr="00391C76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="00447F46" w:rsidRPr="00391C76">
        <w:rPr>
          <w:rFonts w:ascii="Times New Roman" w:eastAsia="Times New Roman" w:hAnsi="Times New Roman" w:cs="Times New Roman"/>
          <w:sz w:val="28"/>
          <w:szCs w:val="28"/>
        </w:rPr>
        <w:t>умме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363</w:t>
      </w:r>
      <w:r w:rsidR="00D7017D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06,9 тыс. руб., фактическое исполнение за </w:t>
      </w:r>
      <w:r w:rsidR="007F7CE2" w:rsidRPr="00391C76">
        <w:rPr>
          <w:rFonts w:ascii="Times New Roman" w:eastAsia="Times New Roman" w:hAnsi="Times New Roman" w:cs="Times New Roman"/>
          <w:sz w:val="28"/>
          <w:szCs w:val="28"/>
        </w:rPr>
        <w:t xml:space="preserve">2025 год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– 36</w:t>
      </w:r>
      <w:r w:rsidR="007F7CE2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205,51 тыс. руб. или 99,72%.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A12F22E" w14:textId="0F45867F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Calibri" w:hAnsi="Times New Roman" w:cs="Times New Roman"/>
          <w:sz w:val="28"/>
          <w:szCs w:val="28"/>
        </w:rPr>
        <w:t>Средства направлены на заработную плату с начислениями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32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631,1 тыс. руб., услуги связи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84,1 тыс. руб., коммунальные услуги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158,5 тыс. руб., на содержание имущества и прочие услуги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- 320,6 тыс. руб., на страхование ОСАГО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25,1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</w:t>
      </w:r>
      <w:r w:rsidR="00795200" w:rsidRPr="00391C76">
        <w:rPr>
          <w:rFonts w:ascii="Times New Roman" w:eastAsia="Calibri" w:hAnsi="Times New Roman" w:cs="Times New Roman"/>
          <w:sz w:val="28"/>
          <w:szCs w:val="28"/>
        </w:rPr>
        <w:t>.</w:t>
      </w:r>
      <w:r w:rsidRPr="00391C76">
        <w:rPr>
          <w:rFonts w:ascii="Times New Roman" w:eastAsia="Calibri" w:hAnsi="Times New Roman" w:cs="Times New Roman"/>
          <w:sz w:val="28"/>
          <w:szCs w:val="28"/>
        </w:rPr>
        <w:t>, оплату налогов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31,3 тыс. руб., госпошлина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7,8 тыс.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приобретение ГСМ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- 654,6 тыс.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руб., приобретение хозяйственных, канцелярских и запасных частей для автомобилей, медикаментов  на</w:t>
      </w:r>
      <w:proofErr w:type="gramEnd"/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сумму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513,4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6625" w:rsidRPr="00391C76">
        <w:rPr>
          <w:rFonts w:ascii="Times New Roman" w:eastAsia="Calibri" w:hAnsi="Times New Roman" w:cs="Times New Roman"/>
          <w:sz w:val="28"/>
          <w:szCs w:val="28"/>
        </w:rPr>
        <w:t>руб.</w:t>
      </w:r>
      <w:r w:rsidRPr="00391C76">
        <w:rPr>
          <w:rFonts w:ascii="Times New Roman" w:eastAsia="Calibri" w:hAnsi="Times New Roman" w:cs="Times New Roman"/>
          <w:sz w:val="28"/>
          <w:szCs w:val="28"/>
        </w:rPr>
        <w:t>,</w:t>
      </w:r>
      <w:r w:rsidR="00746625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приобретение принтера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-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49,0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руб., приобретение легкового автомобиля Лада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  <w:lang w:val="en-US"/>
        </w:rPr>
        <w:t>Larqus</w:t>
      </w:r>
      <w:proofErr w:type="spellEnd"/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391C76">
        <w:rPr>
          <w:rFonts w:ascii="Times New Roman" w:eastAsia="Calibri" w:hAnsi="Times New Roman" w:cs="Times New Roman"/>
          <w:sz w:val="28"/>
          <w:szCs w:val="28"/>
        </w:rPr>
        <w:t>1</w:t>
      </w:r>
      <w:r w:rsidR="00320803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730,0</w:t>
      </w:r>
      <w:r w:rsidR="0079520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тыс.</w:t>
      </w:r>
      <w:r w:rsidR="00795200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руб.</w:t>
      </w:r>
    </w:p>
    <w:p w14:paraId="03E1AA94" w14:textId="1170F8D3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 xml:space="preserve">мплекса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деятельности отдела по культуре и искусству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 и подведомственных учреждений культуры»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03599768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1F1227A2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0,997;</w:t>
      </w:r>
    </w:p>
    <w:p w14:paraId="168723D5" w14:textId="4937DB2B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AA599C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AA599C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1,000;</w:t>
      </w:r>
    </w:p>
    <w:p w14:paraId="59765BC6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2CAB9A04" w14:textId="321083E8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 xml:space="preserve">с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«Обеспечение деятельности отдела по культуре и искусству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 и подведомственных учреждений культуры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23463471" w14:textId="77777777" w:rsidR="004E512E" w:rsidRPr="00391C76" w:rsidRDefault="004E512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4E40522F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«Увековечение памяти погибших при защите Отечества»</w:t>
      </w:r>
    </w:p>
    <w:p w14:paraId="149DC0E6" w14:textId="6AECA822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комплекса процессных мероприятий «Увековечение памяти погибших при защите Отечества» выделено </w:t>
      </w:r>
      <w:r w:rsidR="00607F38" w:rsidRPr="00391C76">
        <w:rPr>
          <w:rFonts w:ascii="Times New Roman" w:eastAsia="Times New Roman" w:hAnsi="Times New Roman" w:cs="Times New Roman"/>
          <w:sz w:val="28"/>
          <w:szCs w:val="28"/>
        </w:rPr>
        <w:t>бюджетных средств на 2025 год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– 588,8 ты</w:t>
      </w:r>
      <w:r w:rsidR="00607F38" w:rsidRPr="00391C76">
        <w:rPr>
          <w:rFonts w:ascii="Times New Roman" w:eastAsia="Times New Roman" w:hAnsi="Times New Roman" w:cs="Times New Roman"/>
          <w:sz w:val="28"/>
          <w:szCs w:val="28"/>
        </w:rPr>
        <w:t>с. руб., израсходовано за  2025 год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586,7 тыс. руб. </w:t>
      </w:r>
      <w:r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>на изготовление и установку 39 мемориальных знаков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. Исполнение </w:t>
      </w:r>
      <w:r w:rsidR="00607F38" w:rsidRPr="00391C76">
        <w:rPr>
          <w:rFonts w:ascii="Times New Roman" w:eastAsia="Times New Roman" w:hAnsi="Times New Roman" w:cs="Times New Roman"/>
          <w:sz w:val="28"/>
          <w:szCs w:val="28"/>
        </w:rPr>
        <w:t xml:space="preserve">составило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99,64 %.</w:t>
      </w:r>
    </w:p>
    <w:p w14:paraId="02FDF9A5" w14:textId="23B53DFE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>омплекса процессных мероприятий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«Увековечение памяти погибших при защите Отечества»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645EEA5C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1,000.</w:t>
      </w:r>
    </w:p>
    <w:p w14:paraId="2851A6D7" w14:textId="1B6F6886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соответствия произведённых затрат запланированным затратам  составляет </w:t>
      </w:r>
      <w:r w:rsidR="00607F38" w:rsidRPr="00391C76">
        <w:rPr>
          <w:rFonts w:ascii="Times New Roman" w:hAnsi="Times New Roman" w:cs="Times New Roman"/>
          <w:sz w:val="28"/>
          <w:szCs w:val="28"/>
        </w:rPr>
        <w:t>0,996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</w:p>
    <w:p w14:paraId="5F7A414C" w14:textId="5DA903DA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A22861" w:rsidRPr="00391C76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A22861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1,000.</w:t>
      </w:r>
    </w:p>
    <w:p w14:paraId="7027ED7A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46CE5E9A" w14:textId="7B17EE2B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«Увековечение памяти погибших при защите Отечества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4EB24C5E" w14:textId="77777777" w:rsidR="004D46D0" w:rsidRPr="00391C76" w:rsidRDefault="004D46D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51B21A" w14:textId="77777777" w:rsidR="002C2577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</w:r>
    </w:p>
    <w:p w14:paraId="0825F2B3" w14:textId="71C26A2D" w:rsidR="002C2577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исполнение приоритетного проекта «Вовлечение жителей муниципальных образований Оренбургской области в процесс выбора и реализации инициативных проектов» на </w:t>
      </w:r>
      <w:r w:rsidR="00981678" w:rsidRPr="00391C76">
        <w:rPr>
          <w:rFonts w:ascii="Times New Roman" w:eastAsia="Times New Roman" w:hAnsi="Times New Roman" w:cs="Times New Roman"/>
          <w:sz w:val="28"/>
          <w:szCs w:val="28"/>
        </w:rPr>
        <w:t>2025 год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выделено</w:t>
      </w:r>
      <w:r w:rsidR="00981678" w:rsidRPr="00391C76">
        <w:rPr>
          <w:rFonts w:ascii="Times New Roman" w:eastAsia="Times New Roman" w:hAnsi="Times New Roman" w:cs="Times New Roman"/>
          <w:sz w:val="28"/>
          <w:szCs w:val="28"/>
        </w:rPr>
        <w:t xml:space="preserve"> бюджетных средств в сумме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="00AF1469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372,1 ты</w:t>
      </w:r>
      <w:r w:rsidR="00AA599C" w:rsidRPr="00391C76">
        <w:rPr>
          <w:rFonts w:ascii="Times New Roman" w:eastAsia="Times New Roman" w:hAnsi="Times New Roman" w:cs="Times New Roman"/>
          <w:sz w:val="28"/>
          <w:szCs w:val="28"/>
        </w:rPr>
        <w:t xml:space="preserve">с. руб., израсходовано за </w:t>
      </w:r>
      <w:r w:rsidR="00981678" w:rsidRPr="00391C76">
        <w:rPr>
          <w:rFonts w:ascii="Times New Roman" w:eastAsia="Times New Roman" w:hAnsi="Times New Roman" w:cs="Times New Roman"/>
          <w:sz w:val="28"/>
          <w:szCs w:val="28"/>
        </w:rPr>
        <w:t>2025 год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– 6</w:t>
      </w:r>
      <w:r w:rsidR="00AF1469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361,1 тыс. руб. Исполнение составляет 99,83%. </w:t>
      </w:r>
      <w:r w:rsidR="00AA599C"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>Проведен</w:t>
      </w:r>
      <w:r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капитальный ремонт в </w:t>
      </w:r>
      <w:proofErr w:type="spellStart"/>
      <w:r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>Гам</w:t>
      </w:r>
      <w:r w:rsidR="00AF1469"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>алеевском</w:t>
      </w:r>
      <w:proofErr w:type="spellEnd"/>
      <w:r w:rsidR="00AF1469"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СДК, </w:t>
      </w:r>
      <w:proofErr w:type="spellStart"/>
      <w:r w:rsidR="00AF1469"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>Бурдыгинском</w:t>
      </w:r>
      <w:proofErr w:type="spellEnd"/>
      <w:r w:rsidR="00AF1469"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СДК</w:t>
      </w:r>
      <w:r w:rsidRPr="00391C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 СДК п. Новый.</w:t>
      </w:r>
      <w:proofErr w:type="gramEnd"/>
    </w:p>
    <w:p w14:paraId="18DC8341" w14:textId="77777777" w:rsidR="002C2577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приоритетного проекта «Вовлечение жителей муниципальных образований Оренбургской области в процесс выбора и реализации инициативных проектов»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212D815B" w14:textId="77777777" w:rsidR="002C2577" w:rsidRPr="00391C76" w:rsidRDefault="00F2344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5027F3"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1,0;</w:t>
      </w:r>
    </w:p>
    <w:p w14:paraId="1A98F084" w14:textId="77777777" w:rsidR="002C2577" w:rsidRPr="00391C76" w:rsidRDefault="00F2344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5027F3" w:rsidRPr="00391C76">
        <w:rPr>
          <w:rFonts w:ascii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5027F3" w:rsidRPr="00391C76">
        <w:rPr>
          <w:rFonts w:ascii="Times New Roman" w:hAnsi="Times New Roman" w:cs="Times New Roman"/>
          <w:sz w:val="28"/>
          <w:szCs w:val="28"/>
        </w:rPr>
        <w:t>степень соответствия произведённых затрат запланированным затратам  составляет 0,998;</w:t>
      </w:r>
    </w:p>
    <w:p w14:paraId="364E9798" w14:textId="77777777" w:rsidR="002C2577" w:rsidRPr="00391C76" w:rsidRDefault="00F2344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5027F3"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="005027F3"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="005027F3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5027F3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5027F3" w:rsidRPr="00391C76">
        <w:rPr>
          <w:rFonts w:ascii="Times New Roman" w:hAnsi="Times New Roman" w:cs="Times New Roman"/>
          <w:sz w:val="28"/>
          <w:szCs w:val="28"/>
        </w:rPr>
        <w:t xml:space="preserve"> составляет  1,000;</w:t>
      </w:r>
    </w:p>
    <w:p w14:paraId="2F5232C2" w14:textId="77777777" w:rsidR="002C2577" w:rsidRPr="00391C76" w:rsidRDefault="00F2344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5027F3" w:rsidRPr="00391C76">
        <w:rPr>
          <w:rFonts w:ascii="Times New Roman" w:hAnsi="Times New Roman" w:cs="Times New Roman"/>
          <w:sz w:val="28"/>
          <w:szCs w:val="28"/>
        </w:rPr>
        <w:t>-</w:t>
      </w:r>
      <w:r w:rsidR="00D92FBE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5027F3" w:rsidRPr="00391C76">
        <w:rPr>
          <w:rFonts w:ascii="Times New Roman" w:hAnsi="Times New Roman" w:cs="Times New Roman"/>
          <w:sz w:val="28"/>
          <w:szCs w:val="28"/>
        </w:rPr>
        <w:t>степень решения задачи структурного элемента составляет 1,000.</w:t>
      </w:r>
    </w:p>
    <w:p w14:paraId="71D49178" w14:textId="7F71F720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приоритетного проекта «Вовлечение жителей муниципальных образований Оренбургской области в процесс выбора и реализации инициативных проектов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0F09122B" w14:textId="77777777" w:rsidR="000E2F9A" w:rsidRPr="00391C76" w:rsidRDefault="000E2F9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02DDACC5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Приоритетный проект «Культура малой Родины»</w:t>
      </w:r>
    </w:p>
    <w:p w14:paraId="0D39C4EE" w14:textId="058E16F4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На исполнение приоритетного проекта «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>Культура малой Родины</w:t>
      </w:r>
      <w:r w:rsidR="00896BB4" w:rsidRPr="00391C76">
        <w:rPr>
          <w:rFonts w:ascii="Times New Roman" w:eastAsia="Times New Roman" w:hAnsi="Times New Roman" w:cs="Times New Roman"/>
          <w:sz w:val="28"/>
          <w:szCs w:val="28"/>
        </w:rPr>
        <w:t>» на 2025 год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выделено </w:t>
      </w:r>
      <w:r w:rsidR="00896BB4" w:rsidRPr="00391C76">
        <w:rPr>
          <w:rFonts w:ascii="Times New Roman" w:eastAsia="Times New Roman" w:hAnsi="Times New Roman" w:cs="Times New Roman"/>
          <w:sz w:val="28"/>
          <w:szCs w:val="28"/>
        </w:rPr>
        <w:t>бюджетных средств в сумме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896BB4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892,3 ты</w:t>
      </w:r>
      <w:r w:rsidR="00896BB4" w:rsidRPr="00391C76">
        <w:rPr>
          <w:rFonts w:ascii="Times New Roman" w:eastAsia="Times New Roman" w:hAnsi="Times New Roman" w:cs="Times New Roman"/>
          <w:sz w:val="28"/>
          <w:szCs w:val="28"/>
        </w:rPr>
        <w:t>с. руб., израсходовано за  2025 год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– 1</w:t>
      </w:r>
      <w:r w:rsidR="00896BB4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892,3 тыс. руб. Исполнение составляет 100%. 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потрачены на приобретение компьютерной техники, профессионального дисплея, </w:t>
      </w:r>
      <w:proofErr w:type="spell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>аккустической</w:t>
      </w:r>
      <w:proofErr w:type="spellEnd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системы, костюмов, </w:t>
      </w:r>
      <w:proofErr w:type="spell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>мультиколора</w:t>
      </w:r>
      <w:proofErr w:type="spellEnd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, микрофонов, оптического </w:t>
      </w:r>
      <w:proofErr w:type="spellStart"/>
      <w:r w:rsidRPr="00391C76">
        <w:rPr>
          <w:rFonts w:ascii="Times New Roman" w:hAnsi="Times New Roman" w:cs="Times New Roman"/>
          <w:color w:val="000000"/>
          <w:sz w:val="28"/>
          <w:szCs w:val="28"/>
        </w:rPr>
        <w:t>малодымного</w:t>
      </w:r>
      <w:proofErr w:type="spellEnd"/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кабеля, а также на пошив и монтаж одежды сцены.</w:t>
      </w:r>
      <w:proofErr w:type="gramEnd"/>
    </w:p>
    <w:p w14:paraId="7C449D40" w14:textId="1FD72F84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приоритетного проекта «</w:t>
      </w:r>
      <w:r w:rsidR="005F19E5" w:rsidRPr="00391C76">
        <w:rPr>
          <w:rFonts w:ascii="Times New Roman" w:hAnsi="Times New Roman" w:cs="Times New Roman"/>
          <w:color w:val="000000"/>
          <w:sz w:val="28"/>
          <w:szCs w:val="28"/>
        </w:rPr>
        <w:t>Культура малой Родины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6F519952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2873E417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1,000;</w:t>
      </w:r>
    </w:p>
    <w:p w14:paraId="0101FF3B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1,000;</w:t>
      </w:r>
    </w:p>
    <w:p w14:paraId="44A928BD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31B4629B" w14:textId="77777777" w:rsidR="00B054BA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приоритетного проекта «Вовлечение жителей муниципальных образований Оренбургской области в процесс выбора и реализации инициативных проектов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0403939C" w14:textId="77777777" w:rsidR="00B054BA" w:rsidRPr="00391C76" w:rsidRDefault="00B054B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6B1ED3" w14:textId="703799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 составили:</w:t>
      </w:r>
    </w:p>
    <w:p w14:paraId="3A8A5760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муниципальной программы 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Развитие культуры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 Оренбургской области</w:t>
      </w:r>
      <w:r w:rsidRPr="00391C76">
        <w:rPr>
          <w:rFonts w:ascii="Times New Roman" w:hAnsi="Times New Roman" w:cs="Times New Roman"/>
          <w:sz w:val="28"/>
          <w:szCs w:val="28"/>
        </w:rPr>
        <w:t>» составляет 1,000 и признается высокой.</w:t>
      </w:r>
    </w:p>
    <w:p w14:paraId="6846C5BB" w14:textId="5C453245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структурных элементов муниципальных программ, ос</w:t>
      </w:r>
      <w:r w:rsidR="00AA599C" w:rsidRPr="00391C76">
        <w:rPr>
          <w:rFonts w:ascii="Times New Roman" w:hAnsi="Times New Roman" w:cs="Times New Roman"/>
          <w:sz w:val="28"/>
          <w:szCs w:val="28"/>
        </w:rPr>
        <w:t>уществляемых проектным способом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1,000 и признается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высокой.</w:t>
      </w:r>
    </w:p>
    <w:p w14:paraId="7E1C7830" w14:textId="77777777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0,980.</w:t>
      </w:r>
    </w:p>
    <w:p w14:paraId="253BC0CD" w14:textId="4F85F1AD" w:rsidR="005027F3" w:rsidRPr="00391C76" w:rsidRDefault="005027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муниципальной программы составляет 0,9</w:t>
      </w:r>
      <w:r w:rsidR="005629E9" w:rsidRPr="00391C76">
        <w:rPr>
          <w:rFonts w:ascii="Times New Roman" w:hAnsi="Times New Roman" w:cs="Times New Roman"/>
          <w:sz w:val="28"/>
          <w:szCs w:val="28"/>
        </w:rPr>
        <w:t>9</w:t>
      </w:r>
      <w:r w:rsidR="00AA599C" w:rsidRPr="00391C76">
        <w:rPr>
          <w:rFonts w:ascii="Times New Roman" w:hAnsi="Times New Roman" w:cs="Times New Roman"/>
          <w:sz w:val="28"/>
          <w:szCs w:val="28"/>
        </w:rPr>
        <w:t>0</w:t>
      </w:r>
      <w:r w:rsidRPr="00391C76">
        <w:rPr>
          <w:rFonts w:ascii="Times New Roman" w:hAnsi="Times New Roman" w:cs="Times New Roman"/>
          <w:sz w:val="28"/>
          <w:szCs w:val="28"/>
        </w:rPr>
        <w:t xml:space="preserve"> и признаётся высокой.</w:t>
      </w:r>
    </w:p>
    <w:p w14:paraId="3534E059" w14:textId="67DBC26E" w:rsidR="006A4095" w:rsidRPr="00391C76" w:rsidRDefault="00BE0792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6.</w:t>
      </w:r>
      <w:r w:rsidR="00F87BC7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43285" w:rsidRPr="00391C7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843285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«Охрана окружающей среды </w:t>
      </w:r>
      <w:proofErr w:type="gramStart"/>
      <w:r w:rsidR="00843285" w:rsidRPr="00391C7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="00843285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3285"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Сорочинском</w:t>
      </w:r>
      <w:proofErr w:type="gramEnd"/>
      <w:r w:rsidR="00843285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eastAsia="Times New Roman" w:hAnsi="Times New Roman" w:cs="Times New Roman"/>
          <w:b/>
          <w:sz w:val="28"/>
          <w:szCs w:val="28"/>
        </w:rPr>
        <w:t>муниципальном</w:t>
      </w:r>
      <w:r w:rsidR="00843285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округе Оренбургской области»</w:t>
      </w:r>
      <w:r w:rsidR="00843285" w:rsidRPr="00391C76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843285" w:rsidRPr="00391C76">
        <w:rPr>
          <w:rFonts w:ascii="Times New Roman" w:eastAsia="Times New Roman" w:hAnsi="Times New Roman" w:cs="Times New Roman"/>
          <w:sz w:val="28"/>
          <w:szCs w:val="28"/>
        </w:rPr>
        <w:t>утверждена</w:t>
      </w:r>
      <w:r w:rsidR="00933526" w:rsidRPr="00391C7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933526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933526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DF544E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="00933526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31.12.2019 № 2247</w:t>
      </w:r>
      <w:r w:rsidR="00773ECA" w:rsidRPr="00391C7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«Охрана окружающей среды в Сорочинском </w:t>
      </w:r>
      <w:r w:rsidR="00CD0893" w:rsidRPr="00391C76">
        <w:rPr>
          <w:rFonts w:ascii="Times New Roman" w:hAnsi="Times New Roman" w:cs="Times New Roman"/>
          <w:sz w:val="28"/>
          <w:szCs w:val="28"/>
        </w:rPr>
        <w:t>муниципальном</w:t>
      </w:r>
      <w:r w:rsidR="00773ECA" w:rsidRPr="00391C76">
        <w:rPr>
          <w:rFonts w:ascii="Times New Roman" w:hAnsi="Times New Roman" w:cs="Times New Roman"/>
          <w:sz w:val="28"/>
          <w:szCs w:val="28"/>
        </w:rPr>
        <w:t xml:space="preserve"> округе Оренбургской области»</w:t>
      </w:r>
      <w:r w:rsidR="003F7229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933526" w:rsidRPr="00391C76">
        <w:rPr>
          <w:rFonts w:ascii="Times New Roman" w:hAnsi="Times New Roman" w:cs="Times New Roman"/>
          <w:sz w:val="28"/>
          <w:szCs w:val="28"/>
        </w:rPr>
        <w:t>(с учетом изменений и дополнений).</w:t>
      </w:r>
    </w:p>
    <w:p w14:paraId="132B6795" w14:textId="7C71E224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выполнение мероприятий муниципальной программы на 2025 год запланировано 14002,6 тыс. руб., фактическое исполнение составило 13</w:t>
      </w:r>
      <w:r w:rsidR="00AA599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6D535E" w:rsidRPr="00391C76">
        <w:rPr>
          <w:rFonts w:ascii="Times New Roman" w:hAnsi="Times New Roman" w:cs="Times New Roman"/>
          <w:sz w:val="28"/>
          <w:szCs w:val="28"/>
        </w:rPr>
        <w:t xml:space="preserve">877,2  тыс. руб. или </w:t>
      </w:r>
      <w:r w:rsidRPr="00391C76">
        <w:rPr>
          <w:rFonts w:ascii="Times New Roman" w:hAnsi="Times New Roman" w:cs="Times New Roman"/>
          <w:sz w:val="28"/>
          <w:szCs w:val="28"/>
        </w:rPr>
        <w:t>99,10 %.</w:t>
      </w:r>
    </w:p>
    <w:p w14:paraId="03318365" w14:textId="21B2AA78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3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структурных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элемента:</w:t>
      </w:r>
    </w:p>
    <w:p w14:paraId="1D8A5904" w14:textId="1DD253E5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37913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комплекс процессных мероприятий «Организация инфраструктуры обращения с твердыми коммунальными отходами»;</w:t>
      </w:r>
    </w:p>
    <w:p w14:paraId="5F859F15" w14:textId="28E92D51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37913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комплекс процессных мероприятий «Формирование экологической направленности»;</w:t>
      </w:r>
    </w:p>
    <w:p w14:paraId="7FC72EBA" w14:textId="6451BD67" w:rsidR="00437913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37913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комплекс процессных мероприятий «Приоритетный проект «Вовлечение жителей муниципальных образований Оренбургской области в процесс вы</w:t>
      </w:r>
      <w:r w:rsidR="007C7400" w:rsidRPr="00391C76">
        <w:rPr>
          <w:rFonts w:ascii="Times New Roman" w:hAnsi="Times New Roman" w:cs="Times New Roman"/>
          <w:sz w:val="28"/>
          <w:szCs w:val="28"/>
        </w:rPr>
        <w:t xml:space="preserve">бора и реализации инициативных </w:t>
      </w:r>
      <w:r w:rsidRPr="00391C76">
        <w:rPr>
          <w:rFonts w:ascii="Times New Roman" w:hAnsi="Times New Roman" w:cs="Times New Roman"/>
          <w:sz w:val="28"/>
          <w:szCs w:val="28"/>
        </w:rPr>
        <w:t xml:space="preserve">проектов».  </w:t>
      </w:r>
    </w:p>
    <w:p w14:paraId="2434D50D" w14:textId="17589267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B5475FF" w14:textId="77777777" w:rsidR="00437913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«Организация инфраструктуры обращения с твердыми коммунальными отходами»</w:t>
      </w:r>
    </w:p>
    <w:p w14:paraId="19DE2732" w14:textId="732F5E72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2025 год по комплексу процессных мероприятий запланировано 9301,2 тыс. руб., фактическое исполнение составило 9294,4 тыс. руб., или 99,93%. Денежные средства направлены на приобретение баков ТКО и обустройство площадок в городе. </w:t>
      </w:r>
    </w:p>
    <w:p w14:paraId="7A9269F9" w14:textId="3D1C34E0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мероприятий «Организация инфраструктуры обращения с твердыми коммунальными отходами»:</w:t>
      </w:r>
    </w:p>
    <w:p w14:paraId="5DF87A3A" w14:textId="61DF1FE9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2075FE2E" w14:textId="47D808E8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0,999.</w:t>
      </w:r>
    </w:p>
    <w:p w14:paraId="69A4EEE5" w14:textId="45DA8F43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776DAC44" w14:textId="6CB6D527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4576AE2E" w14:textId="77BBC9E4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структурного элемента комплекса процессных мероприятий «Организация инфраструктуры обращения с твердыми коммунальными отходами» составляет 1,0 и признается высокой.</w:t>
      </w:r>
    </w:p>
    <w:p w14:paraId="7A3D3054" w14:textId="77777777" w:rsidR="007151FB" w:rsidRPr="00391C76" w:rsidRDefault="007151FB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73F423" w14:textId="7334D745" w:rsidR="007151FB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«Формировани</w:t>
      </w:r>
      <w:r w:rsidR="00437913" w:rsidRPr="00391C76">
        <w:rPr>
          <w:rFonts w:ascii="Times New Roman" w:hAnsi="Times New Roman" w:cs="Times New Roman"/>
          <w:b/>
          <w:sz w:val="28"/>
          <w:szCs w:val="28"/>
        </w:rPr>
        <w:t>е экологической направленности»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04EFC0" w14:textId="5BB1D4CC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2025 год по ко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мплексу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запланировано 4,0 тыс.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руб., фактическое исполнение составило 3,2 тыс. руб., или 80%. Денежные средства направлены на изготовление баннеров, плакатов, памяток, публикаций в средствах массовой информации.</w:t>
      </w:r>
    </w:p>
    <w:p w14:paraId="596E9F2C" w14:textId="503D7FAF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мероприятий  «Формирование экологической направленности»:</w:t>
      </w:r>
    </w:p>
    <w:p w14:paraId="03DD2FBB" w14:textId="6CC7B6B4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577CDD1E" w14:textId="7285AF10" w:rsidR="00BA1B9E" w:rsidRPr="00391C76" w:rsidRDefault="007151FB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</w:t>
      </w:r>
      <w:r w:rsidR="00BA1B9E" w:rsidRPr="00391C76">
        <w:rPr>
          <w:rFonts w:ascii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0,8. </w:t>
      </w:r>
    </w:p>
    <w:p w14:paraId="6C3BACF9" w14:textId="627AD3AB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использования средств бюджета муниципального округа составляет 1,0.       </w:t>
      </w:r>
    </w:p>
    <w:p w14:paraId="4867CDEF" w14:textId="17671F12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51541EDE" w14:textId="6A1FBF7E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структурного элемента комплекса процессных мероприятий «Формирование экологической направленности»: составляет 1,0 и признается высокой.</w:t>
      </w:r>
    </w:p>
    <w:p w14:paraId="70F84C36" w14:textId="77777777" w:rsidR="007151FB" w:rsidRPr="00391C76" w:rsidRDefault="007151FB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284EE3" w14:textId="77777777" w:rsidR="007151FB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«Приоритетный проект «Вовлечение жителей муниципальных образований Оренбургской области в процесс в</w:t>
      </w:r>
      <w:r w:rsidR="007151FB" w:rsidRPr="00391C76">
        <w:rPr>
          <w:rFonts w:ascii="Times New Roman" w:hAnsi="Times New Roman" w:cs="Times New Roman"/>
          <w:b/>
          <w:sz w:val="28"/>
          <w:szCs w:val="28"/>
        </w:rPr>
        <w:t>ыбора и реализации инициативных проектов»</w:t>
      </w:r>
    </w:p>
    <w:p w14:paraId="23310AB5" w14:textId="727B9F1F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2025 год по комплексу процессных мероприятий запланировано 4697,4 тыс. руб., фактическое исполнение составило 4579,6 тыс. руб. или 97,49%. Денежные средства направлены на обустройство 70 контейнерных площадок.</w:t>
      </w:r>
    </w:p>
    <w:p w14:paraId="2B749659" w14:textId="0B94580F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«Приоритетный проект «Вовлечение жителей муниципальных образований Оренбургской области в процесс выбора и реализации инициативных  проектов»:</w:t>
      </w:r>
    </w:p>
    <w:p w14:paraId="32B8B0F2" w14:textId="6C06D740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7268FADE" w14:textId="114D3B1E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0,975.</w:t>
      </w:r>
    </w:p>
    <w:p w14:paraId="406D1760" w14:textId="1F8AF3EF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34269A1D" w14:textId="580C20E8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151FB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47F31504" w14:textId="4F69ADFE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«Приоритетный проект «Вовлечение жителей муниципальных образований Оренбургской области в процесс выбора и реализации инициативных проектов» составляет 1,000 и признается высокой.  </w:t>
      </w:r>
    </w:p>
    <w:p w14:paraId="36F83E67" w14:textId="77777777" w:rsidR="007151FB" w:rsidRPr="00391C76" w:rsidRDefault="007151FB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7A030F" w14:textId="6C7ECCB5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составляет 1,0 и признаётся высокой.            </w:t>
      </w:r>
    </w:p>
    <w:p w14:paraId="0AD430AB" w14:textId="4DF123D3" w:rsidR="00BA1B9E" w:rsidRPr="00391C76" w:rsidRDefault="00BA1B9E" w:rsidP="00DD08F3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Оценка эффективности бюджетных расходов на реализацию муниципальной программы составляет 0,98. </w:t>
      </w:r>
    </w:p>
    <w:p w14:paraId="4D69347A" w14:textId="41440A9E" w:rsidR="006D535E" w:rsidRPr="00391C76" w:rsidRDefault="00BA1B9E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Комплексная оценка муниципальной программы составляет 0,99</w:t>
      </w:r>
      <w:r w:rsidR="007151FB" w:rsidRPr="00391C76">
        <w:rPr>
          <w:rFonts w:ascii="Times New Roman" w:hAnsi="Times New Roman" w:cs="Times New Roman"/>
          <w:sz w:val="28"/>
          <w:szCs w:val="28"/>
        </w:rPr>
        <w:t>0</w:t>
      </w:r>
      <w:r w:rsidR="00E44322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и признаётся высокой</w:t>
      </w:r>
    </w:p>
    <w:p w14:paraId="256047B1" w14:textId="77777777" w:rsidR="006D535E" w:rsidRPr="00391C76" w:rsidRDefault="006D535E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A3624" w14:textId="77777777" w:rsidR="006D535E" w:rsidRPr="00391C76" w:rsidRDefault="00916231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Муниципальная программа «Развитие физической культуры, спорта и туризма в Сорочинском </w:t>
      </w:r>
      <w:r w:rsidR="00CD0893" w:rsidRPr="00391C76">
        <w:rPr>
          <w:rFonts w:ascii="Times New Roman" w:eastAsia="Times New Roman" w:hAnsi="Times New Roman" w:cs="Times New Roman"/>
          <w:b/>
          <w:sz w:val="28"/>
          <w:szCs w:val="28"/>
        </w:rPr>
        <w:t>муниципальном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округе»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AA5" w:rsidRPr="00391C76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 Оренбургской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области от 30.12.2019 № 2229-п «Об утверждении муниципальной программы </w:t>
      </w:r>
      <w:r w:rsidRPr="00391C76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физической культуры и спорта в Сорочинском </w:t>
      </w:r>
      <w:r w:rsidR="00CD0893" w:rsidRPr="00391C7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муниципальном</w:t>
      </w:r>
      <w:r w:rsidRPr="00391C7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округе Оренбургской области»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(с учетом изменений и дополнений). </w:t>
      </w:r>
      <w:proofErr w:type="gramEnd"/>
    </w:p>
    <w:p w14:paraId="0451E6E0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Всего на мероприятия муниципальной программы в 2025 году выделено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19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482,3 тыс. руб. Фактическое исполнение программы за 12 месяцев 2025 года – 18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819,2 тыс. руб., что составляет 96,59%.</w:t>
      </w:r>
    </w:p>
    <w:p w14:paraId="64820F7F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включает в себя 4 структурных элемента:</w:t>
      </w:r>
    </w:p>
    <w:p w14:paraId="39EE0362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региональный проект «Спорт – норма жизни».</w:t>
      </w:r>
    </w:p>
    <w:p w14:paraId="2CD6B2B7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мероприятий». </w:t>
      </w:r>
    </w:p>
    <w:p w14:paraId="2BEF1426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«Развитие дополнительного образования детей в области физической культуры и спорта, подготовка спортивного резерва».</w:t>
      </w:r>
    </w:p>
    <w:p w14:paraId="277D53CD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«Обустройство и оснащение спортивных площадок спортивно – технологическим оборудованием».</w:t>
      </w:r>
    </w:p>
    <w:p w14:paraId="1369A284" w14:textId="77777777" w:rsidR="006D535E" w:rsidRPr="00391C76" w:rsidRDefault="00027AA5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За 2025 год, согласно</w:t>
      </w:r>
      <w:r w:rsidR="00977A0A" w:rsidRPr="00391C76">
        <w:rPr>
          <w:rFonts w:ascii="Times New Roman" w:eastAsia="Times New Roman" w:hAnsi="Times New Roman" w:cs="Times New Roman"/>
          <w:sz w:val="28"/>
          <w:szCs w:val="28"/>
        </w:rPr>
        <w:t>,</w:t>
      </w:r>
      <w:r w:rsidR="00045BC8" w:rsidRPr="00391C76">
        <w:rPr>
          <w:rFonts w:ascii="Times New Roman" w:eastAsia="Times New Roman" w:hAnsi="Times New Roman" w:cs="Times New Roman"/>
          <w:sz w:val="28"/>
          <w:szCs w:val="28"/>
        </w:rPr>
        <w:t xml:space="preserve"> календарного плана, проведено 89 спортивно-массовых и физкультурно-оздоровительных мероприятий.</w:t>
      </w:r>
    </w:p>
    <w:p w14:paraId="62C15718" w14:textId="77777777" w:rsidR="006D535E" w:rsidRPr="00391C76" w:rsidRDefault="006D535E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93DBA8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По региональному проекту «Спорт – норма жизни»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финансовое обеспечение отсутствует.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Запланирован индикатор «доля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(план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100%, факт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100%).</w:t>
      </w:r>
      <w:proofErr w:type="gramEnd"/>
    </w:p>
    <w:p w14:paraId="3C0B9E46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 эффективности реализации структурного элемента по региональному проекту «Спорт – норма жизни»:  </w:t>
      </w:r>
    </w:p>
    <w:p w14:paraId="7184842A" w14:textId="255264D4" w:rsidR="006D535E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0341C800" w14:textId="6A8B4AE7" w:rsidR="005939D7" w:rsidRPr="00391C76" w:rsidRDefault="005939D7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939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0.</w:t>
      </w:r>
    </w:p>
    <w:p w14:paraId="2E20B52C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3F96F5C8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63C03CCC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Общая оценка эффективности реализации структурного элемента по региональному проекту «Спорт – норма жизни» за 202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год равна 1,0 и признается высокой.</w:t>
      </w:r>
    </w:p>
    <w:p w14:paraId="70C06F2C" w14:textId="77777777" w:rsidR="006D535E" w:rsidRPr="00391C76" w:rsidRDefault="006D535E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1DB830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По комплексу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сводной бюджетной росписью  утверждено 1 894 тыс. руб., фактическое исполнение составило 1247,4 тыс. руб. или 65,86%. Денежные средства направлены на организацию и проведение спортивно-массовых и физкультурно-оздоровительных мероприятий.</w:t>
      </w:r>
    </w:p>
    <w:p w14:paraId="1BD3707F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«Реализация мер по развитию физической культуры и спорта, осуществление спортивно-массовых и физкультурно-оздоровительных мероприятий»:  </w:t>
      </w:r>
    </w:p>
    <w:p w14:paraId="791D6BEB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60EA8F03" w14:textId="77777777" w:rsidR="006D535E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0,658.</w:t>
      </w:r>
    </w:p>
    <w:p w14:paraId="44210874" w14:textId="77777777" w:rsidR="006D535E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62CA1B93" w14:textId="77777777" w:rsidR="00E61403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740E7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06F49CEB" w14:textId="7E90BC27" w:rsidR="00045BC8" w:rsidRPr="00391C76" w:rsidRDefault="00045BC8" w:rsidP="006D535E">
      <w:pPr>
        <w:widowControl w:val="0"/>
        <w:pBdr>
          <w:bottom w:val="single" w:sz="4" w:space="29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Общая оценка эффективности реализации структурного элемента комплекса процессных мероприятий «Реализация мер по развитию физической культуры и спорта, осуществление спортивно-массовых и физкультурно-оздоровительных мероприятий» за 2025 год равна 1,0 и признается высокой.</w:t>
      </w:r>
    </w:p>
    <w:p w14:paraId="0C465515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По комплексу процессных мероприятий «Развитие дополнительного образования детей в области физической культуры и спорта, подготовка спортивного резерва»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14 212,6 тыс. руб., фактическое исполнение составило 14 199,0 тыс. руб., или 99,9%. Денежные средства направлены на финансирование МБУ «Спортивная школа олимпийского резерва по настольному теннису имени А.С. Николаева».</w:t>
      </w:r>
    </w:p>
    <w:p w14:paraId="013AB5C3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«Развитие дополнительного образования детей в области физической культуры и спорта, подготовка спортивного резерва»:  </w:t>
      </w:r>
    </w:p>
    <w:p w14:paraId="445BB6FB" w14:textId="7B4C1903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0476A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0D879D6B" w14:textId="31688718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0476A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0,999.</w:t>
      </w:r>
    </w:p>
    <w:p w14:paraId="26AED5D5" w14:textId="12137911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0476A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1C4E1C8E" w14:textId="10183062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0476A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7BAA34B2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Общая оценка эффективности реализации структурного элемента комплекса процессных мероприятий «Развитие дополнительного образования детей в области физической культуры и спорта, подготовка спортивного резерва» за 2025 год равна 1,0 и признается высокой.</w:t>
      </w:r>
    </w:p>
    <w:p w14:paraId="4BB48AF2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435089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комплексу процессных мероприятий «Обустройство и оснащение спортивных площадок спортивно – технологическим оборудованием»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3 375,7 тыс. руб., фактическое исполнение составило 3 372,8 тыс. руб., или 99,9%. Денежные средства направлены на ремонт и приобретение спортивного оборудования в МБУ «Федоровская ООШ». </w:t>
      </w:r>
    </w:p>
    <w:p w14:paraId="797583D0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«Обустройство и оснащение спортивных площадок спортивно – технологическим оборудованием»:  </w:t>
      </w:r>
    </w:p>
    <w:p w14:paraId="2C4EBFEB" w14:textId="1C2C71F2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17D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64256FDD" w14:textId="701C13BF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17D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0,999.</w:t>
      </w:r>
    </w:p>
    <w:p w14:paraId="0B4154CB" w14:textId="002E877E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17D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645EAB9D" w14:textId="14109F0E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F17D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1EEA84E6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процессных мероприятий «Развитие дополнительного образования детей в области физической культуры и спорта, подготовка спортивного резерва» за 2025 год равна 1,0 и признается высокой.</w:t>
      </w:r>
    </w:p>
    <w:p w14:paraId="25F91D62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E90A6C" w14:textId="6B760702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«Развитие физической культуры и спорта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 составляет 1,0 и признается высокой.</w:t>
      </w:r>
    </w:p>
    <w:p w14:paraId="6741B88F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0,98.</w:t>
      </w:r>
    </w:p>
    <w:p w14:paraId="53D32DC8" w14:textId="0F11D8C8" w:rsidR="002A7702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Комплексная оценка муниципальной программы составляет 0,99</w:t>
      </w:r>
      <w:r w:rsidR="001B5B1B" w:rsidRPr="00391C7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и признается высокой.</w:t>
      </w:r>
    </w:p>
    <w:p w14:paraId="6F605A1C" w14:textId="77777777" w:rsidR="00045BC8" w:rsidRPr="00391C76" w:rsidRDefault="00045BC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4249A2" w14:textId="23293FB5" w:rsidR="00D00234" w:rsidRPr="00391C76" w:rsidRDefault="00A27BD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gramStart"/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«Экономическое развитие </w:t>
      </w:r>
      <w:proofErr w:type="spellStart"/>
      <w:r w:rsidR="00D00234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3CC3" w:rsidRPr="00391C7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 округа Оренбургской области» 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proofErr w:type="spellStart"/>
      <w:r w:rsidR="00D00234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3F2610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25.12.2019 № 2186-п «Об утверждении муниципальной программы «Экономическое развитие </w:t>
      </w:r>
      <w:proofErr w:type="spellStart"/>
      <w:r w:rsidR="00D00234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 (с учетом изменений и дополнений) и включает в себя 6 с</w:t>
      </w:r>
      <w:r w:rsidR="00D00234" w:rsidRPr="00391C76">
        <w:rPr>
          <w:rFonts w:ascii="Times New Roman" w:eastAsia="Calibri" w:hAnsi="Times New Roman" w:cs="Times New Roman"/>
          <w:sz w:val="28"/>
          <w:szCs w:val="28"/>
        </w:rPr>
        <w:t xml:space="preserve">труктурных элементов: </w:t>
      </w:r>
      <w:proofErr w:type="gramEnd"/>
    </w:p>
    <w:p w14:paraId="300FB6A0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- комплекс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«Поддержка и развитие малого и среднего предпринимательства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округе»;</w:t>
      </w:r>
    </w:p>
    <w:p w14:paraId="65DDEBBE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- комплекс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«Создание системы кадастра недвижимости и управления земельно-имущественным комплексом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округа»;</w:t>
      </w:r>
    </w:p>
    <w:p w14:paraId="0DA9CD24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- комплекс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«Развитие торговли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округе»;</w:t>
      </w:r>
    </w:p>
    <w:p w14:paraId="462F8DE2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>- 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продовольствия»;</w:t>
      </w:r>
    </w:p>
    <w:p w14:paraId="2962EC99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- комплекс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округа»;</w:t>
      </w:r>
    </w:p>
    <w:p w14:paraId="531B66B9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- комплекс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программы».</w:t>
      </w:r>
    </w:p>
    <w:p w14:paraId="3F85CF1B" w14:textId="77777777" w:rsidR="00D40991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634921" w14:textId="77777777" w:rsidR="00D40991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b/>
          <w:sz w:val="28"/>
          <w:szCs w:val="28"/>
        </w:rPr>
        <w:t>Комплекс</w:t>
      </w:r>
      <w:r w:rsidR="00D00234" w:rsidRPr="00391C76">
        <w:rPr>
          <w:rFonts w:ascii="Times New Roman" w:eastAsia="Calibri" w:hAnsi="Times New Roman" w:cs="Times New Roman"/>
          <w:b/>
          <w:sz w:val="28"/>
          <w:szCs w:val="28"/>
        </w:rPr>
        <w:t xml:space="preserve"> процессных мероприятий </w:t>
      </w:r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«Поддержка и развитие малого и среднего предпринимательства </w:t>
      </w:r>
      <w:proofErr w:type="gramStart"/>
      <w:r w:rsidR="00D00234"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00234"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округе»</w:t>
      </w:r>
      <w:r w:rsidR="00D00234" w:rsidRPr="00391C7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D40A970" w14:textId="65D133CA" w:rsidR="00D00234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а 2025 год в бюджете муниципального округа запланировано 45,0 тыс. руб. Фактическое исполнение за 2025 год составило 32,0 тыс. руб. (средства израсходованы на приобретение призов для проведения конкурсов среди субъектов малого и среднего предпринимательства).  </w:t>
      </w:r>
    </w:p>
    <w:p w14:paraId="14B10C8D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Показатели комплекса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«Поддержка и развитие малого и среднего предпринимательства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округе»  за 2025 год достигнуты: </w:t>
      </w:r>
    </w:p>
    <w:p w14:paraId="673B2F0C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1. Количество субъектов малого и среднего предпринимательства в расчете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на 10 тыс. человек населения при плановом значении 257,2 единиц составило 274,7 единиц или 106,8%;</w:t>
      </w:r>
    </w:p>
    <w:p w14:paraId="6488D78B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2. Увеличение доли налоговых поступлений от субъектов малого и среднего предпринимательства в общей сумме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налогов, поступающих в местный бюджет при плановом значении 0,2% составило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8% или в 40 раз;</w:t>
      </w:r>
    </w:p>
    <w:p w14:paraId="70C1D6D2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3. Увеличение количества объектов в перечне муниципального имущества, предоставляемого на долгосрочной основе (в том числе на льготных условиях) субъектам малого и среднего предпринимательства при плановом значении не менее 1 единицы составило 1 единицу или 100%;</w:t>
      </w:r>
    </w:p>
    <w:p w14:paraId="575B22A2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4. Разработаны нормативные правовые акты, регулирующие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14:paraId="5E4C93DD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5. 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перечень муниципального имущества, в общем количестве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объектов недвижимого имущества, включенных в указанный перечень при плановом значении не менее 10% составила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20%. </w:t>
      </w:r>
    </w:p>
    <w:p w14:paraId="3AD17E85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</w:t>
      </w:r>
      <w:r w:rsidRPr="00391C76">
        <w:rPr>
          <w:rFonts w:ascii="Times New Roman" w:hAnsi="Times New Roman" w:cs="Times New Roman"/>
          <w:sz w:val="28"/>
          <w:szCs w:val="28"/>
        </w:rPr>
        <w:t>«Поддержка и развитие малого и среднего предпринимательства в Сорочинском муниципальном округе»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1EF8A1D" w14:textId="007DD5B4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реализации задачи структурного элемента составляет 1.</w:t>
      </w:r>
    </w:p>
    <w:p w14:paraId="2D922D30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степень соответствия произведенных затрат запланированным затратам составляет 0,711. </w:t>
      </w:r>
    </w:p>
    <w:p w14:paraId="5BDC5C2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эффективность использования средств бюджета муниципального округа составляет 1,0.</w:t>
      </w:r>
    </w:p>
    <w:p w14:paraId="2FC9576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решения задачи структурного элемента составляет 1.</w:t>
      </w:r>
    </w:p>
    <w:p w14:paraId="5A2C076D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«Поддержка и развитие малого и среднего предпринимательства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округе» муниципальной программы «Экономическое развитие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 за 2025 год составляет 1 и признается высокой.</w:t>
      </w:r>
    </w:p>
    <w:p w14:paraId="6625D316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1FE1C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b/>
          <w:sz w:val="28"/>
          <w:szCs w:val="28"/>
        </w:rPr>
        <w:t xml:space="preserve">Комплекс процессных мероприятий 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«Развитие торговли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направлен на организацию торгового обслуживания жителей отдаленных, труднодоступных и малонаселенных пунктов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населенных пунктов, в которых отсутствуют торговые объекты и осуществление переданных полномочий по формированию торгового реестра.</w:t>
      </w:r>
    </w:p>
    <w:p w14:paraId="6626B4D6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Общий объем финансирования к</w:t>
      </w:r>
      <w:r w:rsidRPr="00391C76">
        <w:rPr>
          <w:rFonts w:ascii="Times New Roman" w:eastAsia="Calibri" w:hAnsi="Times New Roman" w:cs="Times New Roman"/>
          <w:sz w:val="28"/>
          <w:szCs w:val="28"/>
        </w:rPr>
        <w:t>омплекса процессных</w:t>
      </w:r>
      <w:r w:rsidRPr="00391C76">
        <w:rPr>
          <w:rFonts w:ascii="Times New Roman" w:hAnsi="Times New Roman" w:cs="Times New Roman"/>
          <w:sz w:val="28"/>
          <w:szCs w:val="28"/>
        </w:rPr>
        <w:t xml:space="preserve"> мероприятий «Развитие торговли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округе» на 2025 год составил 162,7 тыс. руб. в том числе за счет средств местного бюджета 5,0 тыс. руб</w:t>
      </w: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., за счет средств областного бюджета 157,7 тыс. руб. За 2025 год исполнение составило 143,3 тыс. руб. или 88,1%. </w:t>
      </w:r>
    </w:p>
    <w:p w14:paraId="75F4727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Средства израсходованы на ведение торгового реестра в сумме 61,9 </w:t>
      </w:r>
      <w:r w:rsidRPr="00391C76">
        <w:rPr>
          <w:rFonts w:ascii="Times New Roman" w:hAnsi="Times New Roman" w:cs="Times New Roman"/>
          <w:spacing w:val="8"/>
          <w:sz w:val="28"/>
          <w:szCs w:val="28"/>
        </w:rPr>
        <w:lastRenderedPageBreak/>
        <w:t>тыс. руб. и н</w:t>
      </w:r>
      <w:r w:rsidRPr="00391C76">
        <w:rPr>
          <w:rFonts w:ascii="Times New Roman" w:hAnsi="Times New Roman" w:cs="Times New Roman"/>
          <w:sz w:val="28"/>
          <w:szCs w:val="28"/>
        </w:rPr>
        <w:t xml:space="preserve">а финансирование мероприятий по доставке социально значимых товаров в отдаленные, труднодоступные и малонаселенные пункты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населенные пункты, в которых отсутствуют торговые объекты в бюджете муниципального округа запланировано 81,4 тыс. руб.</w:t>
      </w:r>
    </w:p>
    <w:p w14:paraId="3DD95C89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Показатели комплекса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«Развитие торговли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муниципальном округе» за 2025 год достигнуты: </w:t>
      </w:r>
    </w:p>
    <w:p w14:paraId="56BFCAE9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1. Обеспеченность населения муниципального округа площадью стационарных торговых объектов (количество торговых объектов) при плановом значении 117 единиц, составила 306 единиц, или 261,5%;</w:t>
      </w:r>
    </w:p>
    <w:p w14:paraId="16D83001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2. </w:t>
      </w:r>
      <w:r w:rsidRPr="00391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количество </w:t>
      </w:r>
      <w:proofErr w:type="gramStart"/>
      <w:r w:rsidRPr="00391C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торговых объектов хозяйствующих субъектов, внесенных в торговый реестр </w:t>
      </w:r>
      <w:r w:rsidRPr="00391C76">
        <w:rPr>
          <w:rFonts w:ascii="Times New Roman" w:hAnsi="Times New Roman" w:cs="Times New Roman"/>
          <w:sz w:val="28"/>
          <w:szCs w:val="28"/>
        </w:rPr>
        <w:t>при плановом значении 137 единиц составило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137 единиц или 100%;</w:t>
      </w:r>
    </w:p>
    <w:p w14:paraId="7EB6444A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3. количество отдаленных, труднодоступных и малонаселенных пунктов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населенных пунктов, в которых отсутствуют торговые объекты, в которые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будет осуществляться доставка социально значимых товаров при плановом значении 7 единиц составило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7 единиц или 100%.</w:t>
      </w:r>
    </w:p>
    <w:p w14:paraId="3166D859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</w:t>
      </w:r>
      <w:r w:rsidRPr="00391C76">
        <w:rPr>
          <w:rFonts w:ascii="Times New Roman" w:hAnsi="Times New Roman" w:cs="Times New Roman"/>
          <w:sz w:val="28"/>
          <w:szCs w:val="28"/>
        </w:rPr>
        <w:t>«Развитие торговли в Сорочинском муниципальном округе»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186A5C6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реализации задачи структурного элемента составляет 1,0.</w:t>
      </w:r>
    </w:p>
    <w:p w14:paraId="359275CC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степень соответствия произведенных затрат запланированным затратам составляет 0,881. </w:t>
      </w:r>
    </w:p>
    <w:p w14:paraId="4EBDD6EB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эффективность использования средств бюджета муниципального округа составляет 1,0.</w:t>
      </w:r>
    </w:p>
    <w:p w14:paraId="63EADDF8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решения задачи структурного элемента составляет 1.</w:t>
      </w:r>
    </w:p>
    <w:p w14:paraId="445262D0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«Развитие торговли в Сорочинском муниципальном округе» муниципальной программы «Экономическое развитие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 за 2025 год равна 1 и признается высокой.</w:t>
      </w:r>
      <w:proofErr w:type="gramEnd"/>
    </w:p>
    <w:p w14:paraId="27A598BC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9536A8" w14:textId="77777777" w:rsidR="00D40991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</w:t>
      </w:r>
      <w:r w:rsidR="00D00234" w:rsidRPr="00391C76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</w:t>
      </w:r>
      <w:r w:rsidR="00D00234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«Создание системы кадастра недвижимости и управления земельно-имущественным комплексом на территории </w:t>
      </w:r>
      <w:proofErr w:type="spellStart"/>
      <w:r w:rsidR="00D00234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округа»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12F9A" w14:textId="6DA92B21" w:rsidR="00D00234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16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а 2025 год </w:t>
      </w:r>
      <w:r w:rsidR="00D00234" w:rsidRPr="00391C76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запланировано финансирование мероприятий в сумме 681,2 </w:t>
      </w:r>
      <w:r w:rsidR="00D00234" w:rsidRPr="00391C76">
        <w:rPr>
          <w:rFonts w:ascii="Times New Roman" w:hAnsi="Times New Roman" w:cs="Times New Roman"/>
          <w:sz w:val="28"/>
          <w:szCs w:val="28"/>
        </w:rPr>
        <w:t>тыс</w:t>
      </w:r>
      <w:r w:rsidR="00D00234" w:rsidRPr="00391C76">
        <w:rPr>
          <w:rFonts w:ascii="Times New Roman" w:eastAsia="Times New Roman" w:hAnsi="Times New Roman" w:cs="Times New Roman"/>
          <w:bCs/>
          <w:spacing w:val="16"/>
          <w:sz w:val="28"/>
          <w:szCs w:val="28"/>
        </w:rPr>
        <w:t>. руб., фактическое исполнение составило 314,05 тыс. руб. или 46,1%.</w:t>
      </w:r>
    </w:p>
    <w:p w14:paraId="57EBEF7A" w14:textId="1487B720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proofErr w:type="gramStart"/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В 2025 году </w:t>
      </w:r>
      <w:r w:rsidRPr="00391C76">
        <w:rPr>
          <w:rFonts w:ascii="Times New Roman" w:hAnsi="Times New Roman" w:cs="Times New Roman"/>
          <w:sz w:val="28"/>
          <w:szCs w:val="28"/>
        </w:rPr>
        <w:t>на кадастровый учет поставлено 70 земельных участков и  объектов имущества, что составляет 140% от запланированного показателя, в отношении 53 объектов имущества (движимого и недвижимого) проведены кадастровые работы и рыночная оценка, что составляет 212% от запланированного показателя, в</w:t>
      </w:r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отношении 2 кадастровых кварталов </w:t>
      </w:r>
      <w:r w:rsidRPr="00391C76">
        <w:rPr>
          <w:rFonts w:ascii="Times New Roman" w:hAnsi="Times New Roman" w:cs="Times New Roman"/>
          <w:sz w:val="28"/>
          <w:szCs w:val="28"/>
        </w:rPr>
        <w:t xml:space="preserve">проведены комплексные кадастровые, что в 2 раза больше уровня запланированного значения показателя, </w:t>
      </w:r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>приобретено программное обеспечение «</w:t>
      </w:r>
      <w:proofErr w:type="spellStart"/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>ТехноКад</w:t>
      </w:r>
      <w:proofErr w:type="spellEnd"/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>-Муниципалитет</w:t>
      </w:r>
      <w:proofErr w:type="gramEnd"/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». </w:t>
      </w:r>
      <w:r w:rsidRPr="00391C76">
        <w:rPr>
          <w:rFonts w:ascii="Times New Roman" w:hAnsi="Times New Roman" w:cs="Times New Roman"/>
          <w:sz w:val="28"/>
          <w:szCs w:val="28"/>
        </w:rPr>
        <w:t xml:space="preserve">Увеличение фактического значения показателя произошло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вследствие проведения кадастровых работ по уточнению объектов недвижимого имущества и земельных участков (дороги)</w:t>
      </w:r>
      <w:r w:rsidR="003A1427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города </w:t>
      </w:r>
      <w:r w:rsidRPr="00391C76">
        <w:rPr>
          <w:rFonts w:ascii="Times New Roman" w:hAnsi="Times New Roman" w:cs="Times New Roman"/>
          <w:sz w:val="28"/>
          <w:szCs w:val="28"/>
        </w:rPr>
        <w:t>Сорочинск.</w:t>
      </w:r>
      <w:r w:rsidRPr="00391C76">
        <w:rPr>
          <w:rFonts w:ascii="Times New Roman" w:eastAsia="Times New Roman" w:hAnsi="Times New Roman" w:cs="Times New Roman"/>
          <w:spacing w:val="3"/>
          <w:sz w:val="28"/>
          <w:szCs w:val="28"/>
        </w:rPr>
        <w:tab/>
      </w:r>
    </w:p>
    <w:p w14:paraId="114EEE92" w14:textId="0DE8891A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hAnsi="Times New Roman" w:cs="Times New Roman"/>
          <w:sz w:val="28"/>
          <w:szCs w:val="28"/>
        </w:rPr>
        <w:t>По состоянию на 01.01.2026 обеспечено поступление совокупных платежей в бюджет муниципального образования Сорочинский муниципальный округ, получаемых от сбора земельных платежей (арендная плата за земельные участки,  государственная собственность на которые не разграничена и находящихся в границах городских округов, доходы от продажи земельных участков) составляют – 99050 тыс. руб., выполнение плана составило 124,24 % от плана.</w:t>
      </w:r>
      <w:proofErr w:type="gramEnd"/>
    </w:p>
    <w:p w14:paraId="1C2302F3" w14:textId="377CED0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Показатели комплекса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«Создание системы кадастра недвижимости и управления земельно-имущественным комплексом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 за 2024 год достигнуты.</w:t>
      </w:r>
    </w:p>
    <w:p w14:paraId="0634E8B1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«Создание системы кадастра недвижимости и управления земельно-имущественным комплексом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6CF7B8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реализации задачи структурного элемента составляет 1,0.</w:t>
      </w:r>
    </w:p>
    <w:p w14:paraId="50C3EBB3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степень соответствия произведенных затрат запланированным затратам составляет 0,461. </w:t>
      </w:r>
    </w:p>
    <w:p w14:paraId="07360833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эффективность использования средств бюджета муниципального округа составляет 1,0.</w:t>
      </w:r>
    </w:p>
    <w:p w14:paraId="3EE53BA8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решения задачи структурного элемента составляет 1,0.</w:t>
      </w:r>
    </w:p>
    <w:p w14:paraId="7B2E7F88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«Создание системы кадастра недвижимости и управления земельно-имущественным комплексом на территории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 за 2025 год составляет 1 и признается высокой.</w:t>
      </w:r>
    </w:p>
    <w:p w14:paraId="41DF8D00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3117E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91C76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Pr="00391C76">
        <w:rPr>
          <w:rFonts w:ascii="Times New Roman" w:eastAsia="Calibri" w:hAnsi="Times New Roman" w:cs="Times New Roman"/>
          <w:i/>
          <w:sz w:val="28"/>
          <w:szCs w:val="28"/>
        </w:rPr>
        <w:t>».</w:t>
      </w:r>
    </w:p>
    <w:p w14:paraId="4E700AFC" w14:textId="4E9DED8C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>Задача структурного элемента муниципальной программы</w:t>
      </w:r>
      <w:r w:rsidRPr="00391C7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>направлена на создание условий для развития сельскохозяйственного производства, расширения рынка сельскохозяйственной продукции.</w:t>
      </w:r>
    </w:p>
    <w:p w14:paraId="3B623340" w14:textId="0EBB6F9B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Общий объем финансирования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комплекса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 составляет 4</w:t>
      </w:r>
      <w:r w:rsidR="00D4099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745,0 тыс. руб., фа</w:t>
      </w:r>
      <w:r w:rsidR="00D4099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ктическое исполнение составило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</w:t>
      </w:r>
      <w:r w:rsidR="00D4099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969,83 тыс. руб. или 83,66% (израсходовано на выплату заработной платы работникам отдела сельского хозяйства администрации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округа, на оплату страховых взносов).</w:t>
      </w:r>
    </w:p>
    <w:p w14:paraId="4154DF96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</w:t>
      </w:r>
      <w:r w:rsidRPr="00391C76">
        <w:rPr>
          <w:rFonts w:ascii="Times New Roman" w:eastAsia="Calibri" w:hAnsi="Times New Roman" w:cs="Times New Roman"/>
          <w:sz w:val="28"/>
          <w:szCs w:val="28"/>
        </w:rPr>
        <w:t>«Создание условий для развития сельскохозяйственного производства, расширения рынка сельскохозяйственной продукции, сырья и продовольствия»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0126650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реализации задачи структурного элемента составляет 0,846.</w:t>
      </w:r>
    </w:p>
    <w:p w14:paraId="0CEC0FB0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степень соответствия произведенных затрат запланированным затратам составляет 0,837. </w:t>
      </w:r>
    </w:p>
    <w:p w14:paraId="572299E5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- эффективность использования средств бюджета муниципального округа составляет 1.</w:t>
      </w:r>
    </w:p>
    <w:p w14:paraId="6576C08E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решения задачи структурного элемента составляет 0,978.</w:t>
      </w:r>
    </w:p>
    <w:p w14:paraId="17C5E3AD" w14:textId="7A16540C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«Создание условий для развития сельскохозяйственного производства, расширения рынка сельскохозяйственной продукции, сырья и продовольствия» </w:t>
      </w:r>
      <w:r w:rsidRPr="00391C76">
        <w:rPr>
          <w:rFonts w:ascii="Times New Roman" w:hAnsi="Times New Roman" w:cs="Times New Roman"/>
          <w:sz w:val="28"/>
          <w:szCs w:val="28"/>
        </w:rPr>
        <w:t>за 2025 год составляет 0,978 и признается высокой</w:t>
      </w:r>
      <w:r w:rsidR="00D369C5" w:rsidRPr="00391C76">
        <w:rPr>
          <w:rFonts w:ascii="Times New Roman" w:hAnsi="Times New Roman" w:cs="Times New Roman"/>
          <w:sz w:val="28"/>
          <w:szCs w:val="28"/>
        </w:rPr>
        <w:t>.</w:t>
      </w:r>
    </w:p>
    <w:p w14:paraId="1DBC2064" w14:textId="0712DF8A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49C9BF" w14:textId="77777777" w:rsidR="00D40991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D00234" w:rsidRPr="00391C76">
        <w:rPr>
          <w:rFonts w:ascii="Times New Roman" w:eastAsia="Calibri" w:hAnsi="Times New Roman" w:cs="Times New Roman"/>
          <w:b/>
          <w:sz w:val="28"/>
          <w:szCs w:val="28"/>
        </w:rPr>
        <w:t xml:space="preserve">омплекс процессных мероприятий </w:t>
      </w:r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</w:r>
      <w:proofErr w:type="spellStart"/>
      <w:r w:rsidR="00D00234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округа»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336D2D" w14:textId="53AAEAEB" w:rsidR="00D00234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</w:t>
      </w:r>
      <w:r w:rsidR="00D00234" w:rsidRPr="00391C76">
        <w:rPr>
          <w:rFonts w:ascii="Times New Roman" w:hAnsi="Times New Roman" w:cs="Times New Roman"/>
          <w:sz w:val="28"/>
          <w:szCs w:val="28"/>
        </w:rPr>
        <w:t>а 2025 год в</w:t>
      </w:r>
      <w:r w:rsidRPr="00391C76">
        <w:rPr>
          <w:rFonts w:ascii="Times New Roman" w:hAnsi="Times New Roman" w:cs="Times New Roman"/>
          <w:sz w:val="28"/>
          <w:szCs w:val="28"/>
        </w:rPr>
        <w:t xml:space="preserve"> бюджете муниципального округа </w:t>
      </w:r>
      <w:r w:rsidR="00D00234" w:rsidRPr="00391C76">
        <w:rPr>
          <w:rFonts w:ascii="Times New Roman" w:hAnsi="Times New Roman" w:cs="Times New Roman"/>
          <w:sz w:val="28"/>
          <w:szCs w:val="28"/>
        </w:rPr>
        <w:t>запланировано 6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D00234" w:rsidRPr="00391C76">
        <w:rPr>
          <w:rFonts w:ascii="Times New Roman" w:hAnsi="Times New Roman" w:cs="Times New Roman"/>
          <w:sz w:val="28"/>
          <w:szCs w:val="28"/>
        </w:rPr>
        <w:t>681,8 тыс. руб. Фактическое исполнение составило 5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935,2 тыс. руб. или 88,83% </w:t>
      </w:r>
      <w:r w:rsidR="00D00234" w:rsidRPr="00391C76">
        <w:rPr>
          <w:rFonts w:ascii="Times New Roman" w:eastAsia="Calibri" w:hAnsi="Times New Roman" w:cs="Times New Roman"/>
          <w:sz w:val="28"/>
          <w:szCs w:val="28"/>
        </w:rPr>
        <w:t xml:space="preserve">(израсходовано на выплату заработной платы работникам МФЦ </w:t>
      </w:r>
      <w:proofErr w:type="spellStart"/>
      <w:r w:rsidR="00D00234" w:rsidRPr="00391C76">
        <w:rPr>
          <w:rFonts w:ascii="Times New Roman" w:eastAsia="Calibri" w:hAnsi="Times New Roman" w:cs="Times New Roman"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округа, на оплату страховых взносов, коммунальных платежей, и т.д.).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F030D0" w14:textId="5F03209F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Показатели комплекса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за 2025 год достигнуты.</w:t>
      </w:r>
    </w:p>
    <w:p w14:paraId="098D70C2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22B8A1C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задачи структурного элемента составляет 1,0.</w:t>
      </w:r>
    </w:p>
    <w:p w14:paraId="2B5E2087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степень соответствия произведенных затрат запланированным затратам составляет 0,888. </w:t>
      </w:r>
    </w:p>
    <w:p w14:paraId="5512920A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эффективность использования средств бюджета муниципального округа составляет 1,0.</w:t>
      </w:r>
    </w:p>
    <w:p w14:paraId="44796FE9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решения задачи структурного элемента составляет 1,0.</w:t>
      </w:r>
    </w:p>
    <w:p w14:paraId="01C7152A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 за 2025 год составляет 1 и признается высокой.</w:t>
      </w:r>
    </w:p>
    <w:p w14:paraId="4D83A5BA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5145412" w14:textId="77777777" w:rsidR="00D40991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D00234" w:rsidRPr="00391C76">
        <w:rPr>
          <w:rFonts w:ascii="Times New Roman" w:eastAsia="Calibri" w:hAnsi="Times New Roman" w:cs="Times New Roman"/>
          <w:b/>
          <w:sz w:val="28"/>
          <w:szCs w:val="28"/>
        </w:rPr>
        <w:t xml:space="preserve">омплекс процессных мероприятий </w:t>
      </w:r>
      <w:r w:rsidR="00D00234" w:rsidRPr="00391C76">
        <w:rPr>
          <w:rFonts w:ascii="Times New Roman" w:hAnsi="Times New Roman" w:cs="Times New Roman"/>
          <w:b/>
          <w:sz w:val="28"/>
          <w:szCs w:val="28"/>
        </w:rPr>
        <w:t>«Обеспечение реализации муниципальной программы</w:t>
      </w:r>
      <w:r w:rsidR="00D00234" w:rsidRPr="00391C76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79B6A0" w14:textId="6E1602EB" w:rsidR="00D00234" w:rsidRPr="00391C76" w:rsidRDefault="00D4099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hAnsi="Times New Roman" w:cs="Times New Roman"/>
          <w:sz w:val="28"/>
          <w:szCs w:val="28"/>
        </w:rPr>
        <w:t>Н</w:t>
      </w:r>
      <w:r w:rsidR="00D00234" w:rsidRPr="00391C76">
        <w:rPr>
          <w:rFonts w:ascii="Times New Roman" w:hAnsi="Times New Roman" w:cs="Times New Roman"/>
          <w:sz w:val="28"/>
          <w:szCs w:val="28"/>
        </w:rPr>
        <w:t>а 2025 год в бюджете муниципального округа запланировано 4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D00234" w:rsidRPr="00391C76">
        <w:rPr>
          <w:rFonts w:ascii="Times New Roman" w:hAnsi="Times New Roman" w:cs="Times New Roman"/>
          <w:sz w:val="28"/>
          <w:szCs w:val="28"/>
        </w:rPr>
        <w:t>740,2 тыс. руб. Фактическое исполнение составило 4</w:t>
      </w:r>
      <w:r w:rsidRPr="00391C76">
        <w:rPr>
          <w:rFonts w:ascii="Times New Roman" w:hAnsi="Times New Roman" w:cs="Times New Roman"/>
          <w:sz w:val="28"/>
          <w:szCs w:val="28"/>
        </w:rPr>
        <w:t xml:space="preserve"> 732,8 тыс. руб. или </w:t>
      </w:r>
      <w:r w:rsidR="00D00234" w:rsidRPr="00391C76">
        <w:rPr>
          <w:rFonts w:ascii="Times New Roman" w:hAnsi="Times New Roman" w:cs="Times New Roman"/>
          <w:sz w:val="28"/>
          <w:szCs w:val="28"/>
        </w:rPr>
        <w:t xml:space="preserve">99,8 % </w:t>
      </w:r>
      <w:r w:rsidR="00D00234" w:rsidRPr="00391C76">
        <w:rPr>
          <w:rFonts w:ascii="Times New Roman" w:eastAsia="Calibri" w:hAnsi="Times New Roman" w:cs="Times New Roman"/>
          <w:sz w:val="28"/>
          <w:szCs w:val="28"/>
        </w:rPr>
        <w:t>(4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0234" w:rsidRPr="00391C76">
        <w:rPr>
          <w:rFonts w:ascii="Times New Roman" w:eastAsia="Calibri" w:hAnsi="Times New Roman" w:cs="Times New Roman"/>
          <w:sz w:val="28"/>
          <w:szCs w:val="28"/>
        </w:rPr>
        <w:t xml:space="preserve">647,8 тыс. руб. израсходовано на выплату заработной платы работникам отдела по </w:t>
      </w:r>
      <w:r w:rsidR="00D00234" w:rsidRPr="00391C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управлению имуществом </w:t>
      </w:r>
      <w:proofErr w:type="spellStart"/>
      <w:r w:rsidR="00D00234" w:rsidRPr="00391C76">
        <w:rPr>
          <w:rFonts w:ascii="Times New Roman" w:eastAsia="Calibri" w:hAnsi="Times New Roman" w:cs="Times New Roman"/>
          <w:sz w:val="28"/>
          <w:szCs w:val="28"/>
        </w:rPr>
        <w:t>Сорочинского</w:t>
      </w:r>
      <w:proofErr w:type="spellEnd"/>
      <w:r w:rsidR="00D00234" w:rsidRPr="00391C7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и оплату страховых взносов, 80,0 тыс. руб. израсходовано на оплату регистрационного взноса за участие в конкурсе «Лидер экономики», 5,0 тыс. руб. иные</w:t>
      </w:r>
      <w:proofErr w:type="gramEnd"/>
      <w:r w:rsidR="00D00234" w:rsidRPr="00391C76">
        <w:rPr>
          <w:rFonts w:ascii="Times New Roman" w:eastAsia="Calibri" w:hAnsi="Times New Roman" w:cs="Times New Roman"/>
          <w:sz w:val="28"/>
          <w:szCs w:val="28"/>
        </w:rPr>
        <w:t xml:space="preserve"> закупки).</w:t>
      </w:r>
    </w:p>
    <w:p w14:paraId="2E5FF1BE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pacing w:val="8"/>
          <w:sz w:val="28"/>
          <w:szCs w:val="28"/>
        </w:rPr>
        <w:t xml:space="preserve">Показатели комплекса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программы» за 2025 год достигнуты.</w:t>
      </w:r>
    </w:p>
    <w:p w14:paraId="31C9C2CB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</w:t>
      </w:r>
      <w:r w:rsidRPr="00391C76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442A523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- степень реализации задачи структурного элемента составляет 1,0.</w:t>
      </w:r>
    </w:p>
    <w:p w14:paraId="2BC5FCD1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степень соответствия произведенных затрат запланированным затратам составляет 0,998. </w:t>
      </w:r>
    </w:p>
    <w:p w14:paraId="6580B43E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эффективность использования средств бюджета муниципального округа составляет 1,0.</w:t>
      </w:r>
    </w:p>
    <w:p w14:paraId="158F91F5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 степень решения задачи структурного элемента составляет 1,0.</w:t>
      </w:r>
    </w:p>
    <w:p w14:paraId="3FDF18E7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Эффективность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C76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программы» за 2025 год составляет 1 и признается высокой.</w:t>
      </w:r>
    </w:p>
    <w:p w14:paraId="6CCB38E5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52A75F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реализации муниципальной программы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«Экономическое развитие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составляет 0,998 и признается высокой.</w:t>
      </w:r>
    </w:p>
    <w:p w14:paraId="3CEBBCDB" w14:textId="6FFBAB6B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Эффективность бюджетных расходов на реализацию муниципа</w:t>
      </w:r>
      <w:r w:rsidR="00AE2B44" w:rsidRPr="00391C76">
        <w:rPr>
          <w:rFonts w:ascii="Times New Roman" w:eastAsia="Times New Roman" w:hAnsi="Times New Roman" w:cs="Times New Roman"/>
          <w:sz w:val="28"/>
          <w:szCs w:val="28"/>
        </w:rPr>
        <w:t>льной программы составляет 0,87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B8F321" w14:textId="77777777" w:rsidR="00D00234" w:rsidRPr="00391C76" w:rsidRDefault="00D0023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Комплексная оценка муниципальной программы составляет 0,934 и признается средней.</w:t>
      </w:r>
    </w:p>
    <w:p w14:paraId="00C46A1E" w14:textId="77777777" w:rsidR="00250C5C" w:rsidRPr="00391C76" w:rsidRDefault="00250C5C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FA0CE12" w14:textId="3CDE503A" w:rsidR="00FB5BDF" w:rsidRPr="00391C76" w:rsidRDefault="00CD2927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9.</w:t>
      </w:r>
      <w:r w:rsidR="002A7702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D7FB1" w:rsidRPr="00391C76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 w:rsidR="000D7FB1" w:rsidRPr="00391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0D7FB1" w:rsidRPr="00391C76">
        <w:rPr>
          <w:rFonts w:ascii="Times New Roman" w:hAnsi="Times New Roman" w:cs="Times New Roman"/>
          <w:b/>
          <w:sz w:val="28"/>
          <w:szCs w:val="28"/>
        </w:rPr>
        <w:t xml:space="preserve">Управление муниципальными финансами и муниципальным долгом </w:t>
      </w:r>
      <w:proofErr w:type="spellStart"/>
      <w:r w:rsidR="000D7FB1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0D7FB1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0D7FB1" w:rsidRPr="00391C76">
        <w:rPr>
          <w:rFonts w:ascii="Times New Roman" w:hAnsi="Times New Roman" w:cs="Times New Roman"/>
          <w:b/>
          <w:sz w:val="28"/>
          <w:szCs w:val="28"/>
        </w:rPr>
        <w:t xml:space="preserve"> округа  Оренбургской области</w:t>
      </w:r>
      <w:r w:rsidR="000D7FB1" w:rsidRPr="00391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r w:rsidR="000D7FB1" w:rsidRPr="00391C76">
        <w:rPr>
          <w:rFonts w:ascii="Times New Roman" w:hAnsi="Times New Roman" w:cs="Times New Roman"/>
          <w:sz w:val="28"/>
          <w:szCs w:val="28"/>
        </w:rPr>
        <w:t>утверждена п</w:t>
      </w:r>
      <w:r w:rsidR="000D7FB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остановлением администрации </w:t>
      </w:r>
      <w:proofErr w:type="spellStart"/>
      <w:r w:rsidR="000D7FB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="000D7FB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93249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</w:t>
      </w:r>
      <w:r w:rsidR="000D7FB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округа Оренбургской области от 25.12.2019 № 2187-п</w:t>
      </w:r>
      <w:r w:rsidR="00FB5B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«Об утверждении муниципальной программы «Управление муниципальными финансами и муниципальным долгом </w:t>
      </w:r>
      <w:proofErr w:type="spellStart"/>
      <w:r w:rsidR="00FB5B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="00FB5B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D089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="00FB5B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округа Оренбургской области» </w:t>
      </w:r>
      <w:r w:rsidR="000D7FB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(с учетом изменений и дополнений).</w:t>
      </w:r>
      <w:proofErr w:type="gramEnd"/>
    </w:p>
    <w:p w14:paraId="7CAFE9E6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Муниципальная программа включает 4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структурных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элемента:</w:t>
      </w:r>
    </w:p>
    <w:p w14:paraId="03AD0EE6" w14:textId="5B661169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комплекс процессных мероприятий «Создание организационных условий для составления и исполнения бюджета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округа»; </w:t>
      </w:r>
    </w:p>
    <w:p w14:paraId="2121483A" w14:textId="75B6C8E6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комплекс процессных мероприятий «Управление муниципальным долгом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округа»;</w:t>
      </w:r>
    </w:p>
    <w:p w14:paraId="14DC952A" w14:textId="00462502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комплекс процессных мероприятий «Повышение эффективности бюджетных расходов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округа»;</w:t>
      </w:r>
    </w:p>
    <w:p w14:paraId="6D5339A8" w14:textId="1E065E2C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комплекс процессных мероприятий «Организация и осуществление внутреннего муниципального контроля в финансово-бюджетной сфере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округа».</w:t>
      </w:r>
    </w:p>
    <w:p w14:paraId="2CD7D439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выполнение муниципальной программы по состоянию на 1 января 2026 года в бюджете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 было запланировано без учета средств резервных фондов и расходов, предусматриваемых на осуществление мероприятий по оздоровлению муниципальных финансов – 37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303,6 тыс. руб., средства резервных фондов и расходов на осуществление мероприятий по оздоровлению муниципальных финансов составляют – 15 529,2 тыс. руб., всего запланировано – 52 832,8 тыс. руб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. Фактическое исполнение муниципальной программы за 2025 год составило 37 274,0 тыс. руб. или 99,9% без учета средств резервных фондов и расходов на осуществление мероприятий по оздоровлению муниципальных финансов. Исполнение средств резервного фонда муниципального образования Сорочинский муниципальный округ составило – 650,7 тыс. руб., всего исполнено – 37 924,7 тыс. руб.</w:t>
      </w:r>
    </w:p>
    <w:p w14:paraId="71BBA942" w14:textId="77777777" w:rsidR="002007DF" w:rsidRPr="00391C76" w:rsidRDefault="002007DF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D62DC8B" w14:textId="77777777" w:rsidR="002007DF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Комплекс процессных мероприятий «Создание организационных условий для составления и исполнения бюджета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Соро</w:t>
      </w:r>
      <w:r w:rsidR="002007DF"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чинского</w:t>
      </w:r>
      <w:proofErr w:type="spellEnd"/>
      <w:r w:rsidR="002007DF"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муниципального округа»</w:t>
      </w:r>
    </w:p>
    <w:p w14:paraId="6EF561A6" w14:textId="6F9951E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комплексу процессных мероприятий запланировано 35 865,1 тыс. руб. (без учета средств резервных фондов и расходов на осуществление мероприятий по оздоровлению муниципальных финансов в сумме 15 529,2 тыс. руб.). Исполнение составило – 35 846,8 тыс. руб. или 99,9% (без учета средств резервных фондов и расходов на осуществление мероприятий по оздоровлению муниципальных финансов в сумме 650,7 тыс. руб.). </w:t>
      </w:r>
      <w:proofErr w:type="gramStart"/>
      <w:r w:rsidR="0028051C"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енежные средства были направлены на обеспечение деятельности аппарата Управления финансов в размере 17 636,2 тыс. рублей; на обеспечение деятельности МКУ «Центр бюджетного учета и отчетности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 Оренбургской области» в размере 17 803,3 тыс. руб.; на поощрение муниципальных управленческих команд Оренбургской области за достижение показателей деятельности органов исполнительной власти – 407,3 тыс. рублей. </w:t>
      </w:r>
      <w:proofErr w:type="gramEnd"/>
    </w:p>
    <w:p w14:paraId="56B0206E" w14:textId="1E91F806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Управлением финансов осуществляется проведение единой муниципальной финансовой, бюджетной, налоговой и долговой политики, осуществляется составление и организация исполнения бюджета муниципального образования  Сорочинский муниципальный округ Оренбургской области, а также координация деятельности участников бюджетного процесса по вопросам целевого и эффективного использования бюджетных средств.</w:t>
      </w:r>
    </w:p>
    <w:p w14:paraId="3DD8F101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Важным результатом реализации программы является утверждение бюджета муниципального образования Сорочинский муниципальный округ на 2026 год и плановый период 2027-2028 гг. без дефицита. Требование п.3 ст.92.1 Бюджетного кодекса Российской Федерации выполнено.</w:t>
      </w:r>
    </w:p>
    <w:p w14:paraId="46A2936C" w14:textId="4D172FBF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оценки эффективности реализации структурного элемента муниципальной программы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ко</w:t>
      </w:r>
      <w:r w:rsidR="006B6210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мплексу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«Создание организационных условий для составления и исполнения бюджета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округа»:</w:t>
      </w:r>
    </w:p>
    <w:p w14:paraId="65FE6AD4" w14:textId="60E4C1B0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реализации задачи структурного элемента составляет 1,000;</w:t>
      </w:r>
    </w:p>
    <w:p w14:paraId="6C5523A0" w14:textId="42E7700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соответствия произведенных затрат запланированным затратам составляет 0,999;</w:t>
      </w:r>
    </w:p>
    <w:p w14:paraId="19449E73" w14:textId="5706374E" w:rsidR="003A50F3" w:rsidRPr="00391C76" w:rsidRDefault="00EC060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A50F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использования средств бюджета муниципального округа составляет 1,000;</w:t>
      </w:r>
    </w:p>
    <w:p w14:paraId="787F55D9" w14:textId="002AAF1F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решения задачи структурного элемента составляет 1,000.</w:t>
      </w:r>
    </w:p>
    <w:p w14:paraId="480D6F40" w14:textId="008CDA35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Общая оценка эффективности реализации структурного элемента комплекса процессных мероприятий «Создание организационных условий для составления и исполнения бюджета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округа»: составляет 1,000 и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признается высокой.</w:t>
      </w:r>
    </w:p>
    <w:p w14:paraId="369BE199" w14:textId="77777777" w:rsidR="002007DF" w:rsidRPr="00391C76" w:rsidRDefault="002007DF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671C92F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Комплекс процессных мероприятий «Управление муниципальным долгом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муниципального округа».</w:t>
      </w:r>
    </w:p>
    <w:p w14:paraId="163FEF3C" w14:textId="21FC2B8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комплекса процессных мероприятий осуществлялось ведение долговой книги муниципального образования Сорочинский муниципальный округ Оренбургской области, а также проводился ежемесячный мониторинг информации о муниципальном долге. Вся информация ежемесячно размещалась на сайте Управления финансов в открытом досту</w:t>
      </w:r>
      <w:r w:rsidR="0028051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пе. По состоянию на 01.01.2026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муниципальный долг отсутствует. </w:t>
      </w:r>
    </w:p>
    <w:p w14:paraId="2DC99E80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Утверждено постановление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униципального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округа от 05.11.2025 № 1376-п «Об одобрении основных направлений бюджетной и налоговой политики муниципального образования Сорочинский муниципальный округ Оренбургской области и основных направлений долговой политики муниципального образования Сорочинский муниципальный округ Оренбургской области на 2026 год и на плановый период 2027 и 2028 годов». </w:t>
      </w:r>
    </w:p>
    <w:p w14:paraId="2AD255D7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оценки эффективности реализации структурного элемента муниципальной программы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комплексу процессных мероприятий  «Управление муниципальным долгом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округа»:</w:t>
      </w:r>
    </w:p>
    <w:p w14:paraId="6233DB91" w14:textId="1846978A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реализации задачи структурного элемента составляет 1,000.</w:t>
      </w:r>
    </w:p>
    <w:p w14:paraId="7A7B27EF" w14:textId="673037F6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соответствия произведенных затрат запланированным затратам не оценивается, в связи с тем, что данный структурный элемент реализуется  без финансового обеспечения.</w:t>
      </w:r>
    </w:p>
    <w:p w14:paraId="61B7E8FE" w14:textId="3FDFC65D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использования средств бюджета муниципального округа составляет 1,000.</w:t>
      </w:r>
    </w:p>
    <w:p w14:paraId="67724B23" w14:textId="06C9AA24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решения задачи структурного элемента составляет 1,000.</w:t>
      </w:r>
    </w:p>
    <w:p w14:paraId="26B96904" w14:textId="0190DE14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Общая оценка эффективности реализации структурного элемента комплекса процессных мероприятий «Управление муниципальным долгом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 составляет 1,000 и признается высокой.</w:t>
      </w:r>
    </w:p>
    <w:p w14:paraId="16CA6D3B" w14:textId="77777777" w:rsidR="002007DF" w:rsidRPr="00391C76" w:rsidRDefault="002007DF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ECD3567" w14:textId="77777777" w:rsidR="002007DF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Комплекс процессных мероприятий «Повышение эффективности бюджетных расходов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муниципального округа».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31FE7620" w14:textId="35795953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комплексу процессных мероприятий по состоянию на 1 января 2026 года запланировано 1 438,5 тыс. руб., расходы за 2025 год составили 1 427,2 тыс. руб. Выделенные денежные средства были направлены на информационно – техническое обслуживание программ для ЭВМ; на поддержку мер по обеспечению сбалансированности бюджетов муниципальных образований на стимулирование повышения уровня социально-экономического развития и качества управления финансами.</w:t>
      </w:r>
      <w:proofErr w:type="gramEnd"/>
    </w:p>
    <w:p w14:paraId="0A0681E5" w14:textId="11E172E4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Формирование и исполнение бюджета муниципального образования Сорочинский муниципальный округ Оренбургской области осуществляется в «программном» формате. Удельный вес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расходов бюджета муниципального образования, осуществленных в рамках муниципальных пр</w:t>
      </w:r>
      <w:r w:rsidR="00FE1D2D">
        <w:rPr>
          <w:rFonts w:ascii="Times New Roman" w:eastAsia="Times New Roman" w:hAnsi="Times New Roman" w:cs="Times New Roman"/>
          <w:sz w:val="28"/>
          <w:szCs w:val="28"/>
          <w:lang w:eastAsia="en-US"/>
        </w:rPr>
        <w:t>ограмм составляет</w:t>
      </w:r>
      <w:proofErr w:type="gramEnd"/>
      <w:r w:rsidR="00FE1D2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99,7%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36B1E09E" w14:textId="798D069C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целях обеспечения финансово-экономической стабильности в 2025 году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 реализовывались мероприятия, направленные на увеличение доходных источников местного бюджета,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принимались меры по повышению эффективности бюджетных расходов, </w:t>
      </w:r>
      <w:r w:rsidR="00B85181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постоянно проводится работа по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повышению качества администрирования.</w:t>
      </w:r>
    </w:p>
    <w:p w14:paraId="6102F09A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Регулярно проводился анализ поступления доходов в бюджет, анализ недоимки. Проведена ежегодная оценка эффективности налоговых расходов муниципального образования.</w:t>
      </w:r>
    </w:p>
    <w:p w14:paraId="48D530AB" w14:textId="0B648E70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В целях недопущения просроченной кредиторской задолженности бюджета и снижения дебиторской задолженности бюджета были проведены следующие мероприятия:</w:t>
      </w:r>
    </w:p>
    <w:p w14:paraId="35B8D91A" w14:textId="45D389C0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ежемесячный мониторинг кредиторской задолженности;</w:t>
      </w:r>
    </w:p>
    <w:p w14:paraId="0F6D9124" w14:textId="392776CE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обеспечены своевременная выплата заработной платы работникам муниципальных учреждений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округа, включая работников органов местного самоуправления, и уплата начислений на оплату труда, с целью недопущения кредиторской задолженности по оплате труда и начислениям на оплату труда;</w:t>
      </w:r>
    </w:p>
    <w:p w14:paraId="7965CB9F" w14:textId="05358838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ежемесячный мониторинг дебиторской задолженности бюджета по состоянию на первое число месяца, следующего за отчетным годом.</w:t>
      </w:r>
    </w:p>
    <w:p w14:paraId="51417FC8" w14:textId="7F17CC1D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оценки эффективности реализации структурного элемента муниципальной программы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комплексу процессных мероприятий «Повышение эффективности бюджетных расходов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округа»:</w:t>
      </w:r>
    </w:p>
    <w:p w14:paraId="58D00095" w14:textId="71B7848A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реализации задачи структурного элемента составляет 1,000.</w:t>
      </w:r>
    </w:p>
    <w:p w14:paraId="3EB347AB" w14:textId="286484D1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соответствия произведенных затрат запланированным затратам составляет 0,992.</w:t>
      </w:r>
    </w:p>
    <w:p w14:paraId="7ED14867" w14:textId="2C9193F9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степень использования средств бюджета </w:t>
      </w:r>
      <w:r w:rsidR="00C33CC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округа составляет 1,000.</w:t>
      </w:r>
    </w:p>
    <w:p w14:paraId="3DD39D17" w14:textId="6C7F6758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2007DF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степень решения задачи структурного элемента составляет 1,000.</w:t>
      </w:r>
    </w:p>
    <w:p w14:paraId="7A3E56FD" w14:textId="39114088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Общая оценка эффективности реализации структурного элемента комплекса процессных мероприятий «Повышение эффективности бюджетных расходов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 составляет 1,0 и признается высокой.</w:t>
      </w:r>
    </w:p>
    <w:p w14:paraId="08FA9289" w14:textId="77777777" w:rsidR="004D6F71" w:rsidRPr="00391C76" w:rsidRDefault="004D6F7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FD43EF4" w14:textId="77777777" w:rsidR="004D6F71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Комплекс процессных мероприятий «Организация и осуществление внутреннего муниципального контроля в финансово-бюджетной сфере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муниципального округа».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449C2DBB" w14:textId="5C7FDE6C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комплексу процессных мероприятий на 2025 год денежные средства не предусмотрены.</w:t>
      </w:r>
    </w:p>
    <w:p w14:paraId="369348A9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контрольных мероприятий были осуществлены проверки:</w:t>
      </w:r>
    </w:p>
    <w:p w14:paraId="4B573A2F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бюджета);</w:t>
      </w:r>
    </w:p>
    <w:p w14:paraId="6C5FFF27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9CC7274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оценки эффективности реализации структурного элемента муниципальной программы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комплексу процессных мероприятий  «Организация и осуществление внутреннего муниципального контроля в финансово-бюджетной сфере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округа»:</w:t>
      </w:r>
    </w:p>
    <w:p w14:paraId="734FAC92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степень реализации задачи структурного элемента составляет 1,000.</w:t>
      </w:r>
    </w:p>
    <w:p w14:paraId="529C5479" w14:textId="32193E7A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EC060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степень соответствия произведенных затрат запланированным затратам не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оценивается, в связи с тем, что данный структурный элемент реализуется без финансового обеспечения.</w:t>
      </w:r>
    </w:p>
    <w:p w14:paraId="5261947A" w14:textId="13DFE29A" w:rsidR="003A50F3" w:rsidRPr="00391C76" w:rsidRDefault="002F3FC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="00C7093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A50F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степень использования средств бюджета </w:t>
      </w:r>
      <w:r w:rsidR="00C33CC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="003A50F3"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округа составляет 1,000.</w:t>
      </w:r>
    </w:p>
    <w:p w14:paraId="0489E317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- степень решения задачи структурного элемента составляет 1,000.</w:t>
      </w:r>
    </w:p>
    <w:p w14:paraId="38D9A9DF" w14:textId="3084AF86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Общая оценка эффективности реализации структурного элемента комплекса процессных мероприятий «Повышение эффективности бюджетных расходов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округа» составляет 1,000 и признается высокой.  </w:t>
      </w:r>
    </w:p>
    <w:p w14:paraId="1156928D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Общая оценка эффективности реализации муниципальной программы составляет 1,000 и признаётся высокой.             </w:t>
      </w:r>
    </w:p>
    <w:p w14:paraId="4140EA16" w14:textId="77777777" w:rsidR="003A50F3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Оценка эффективности бюджетных расходов на реализацию муниципальной программы составляет 0,99.</w:t>
      </w:r>
    </w:p>
    <w:p w14:paraId="0DE5D1F3" w14:textId="6D4E7CCC" w:rsidR="002A7702" w:rsidRPr="00391C76" w:rsidRDefault="003A50F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Комплексная оценка муниципальной программы составляет 0,995 и признаётся высокой.</w:t>
      </w:r>
    </w:p>
    <w:p w14:paraId="4AA2D90F" w14:textId="77777777" w:rsidR="002A7702" w:rsidRPr="00391C76" w:rsidRDefault="002A7702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AA5BD1" w14:textId="6C22095E" w:rsidR="00BE2B5C" w:rsidRPr="00391C76" w:rsidRDefault="00916231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bCs/>
          <w:sz w:val="28"/>
          <w:szCs w:val="28"/>
        </w:rPr>
        <w:t>10.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Муниципальная программа «Развитие жилищного строительства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eastAsia="Times New Roman" w:hAnsi="Times New Roman" w:cs="Times New Roman"/>
          <w:b/>
          <w:sz w:val="28"/>
          <w:szCs w:val="28"/>
        </w:rPr>
        <w:t>муниципальном</w:t>
      </w: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округе»</w:t>
      </w:r>
      <w:r w:rsidRPr="00391C7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утверждена постановлением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0603" w:rsidRPr="00391C76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округа Оренбургской области от 31.12.2019 № 2244-п «Об утверждении муниципальной программы «Развитие жилищного строительства в Сорочинском </w:t>
      </w:r>
      <w:r w:rsidR="00CD0893" w:rsidRPr="00391C76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округе Оренбургской области» (с учетом изменений и дополнений).</w:t>
      </w:r>
    </w:p>
    <w:p w14:paraId="7C20547B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включает 8 структурных элементов:</w:t>
      </w:r>
    </w:p>
    <w:p w14:paraId="6BA02974" w14:textId="37BCE409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«Развитие системы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градорегулирования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округа»; </w:t>
      </w:r>
    </w:p>
    <w:p w14:paraId="3E575352" w14:textId="6485084E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«Переселение граждан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из аварийного жилищного фонда»;</w:t>
      </w:r>
    </w:p>
    <w:p w14:paraId="29C569D6" w14:textId="5E9C8CC6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«Обеспечение жильем молодых семей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округе»;</w:t>
      </w:r>
    </w:p>
    <w:p w14:paraId="7A6E6B15" w14:textId="36D16C1C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«Меры по реализации демографической политики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округа»;</w:t>
      </w:r>
    </w:p>
    <w:p w14:paraId="2FF03997" w14:textId="1B2D4265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«Комплексное освоение и развитие территорий в целях жилищного строительства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округе»;</w:t>
      </w:r>
    </w:p>
    <w:p w14:paraId="3F82FFCC" w14:textId="3258D676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мероприятий «Реконструкция, модернизация, капитальный ремонт и содержание муниципального жилищного фонда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округе»;</w:t>
      </w:r>
    </w:p>
    <w:p w14:paraId="1BC91279" w14:textId="1528486F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«Обеспечение реализации муниципальной программы»;</w:t>
      </w:r>
    </w:p>
    <w:p w14:paraId="59B4920C" w14:textId="456F7C74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региональный проект муниципальной программы «Жильё». </w:t>
      </w:r>
    </w:p>
    <w:p w14:paraId="25A45AF6" w14:textId="08DED12B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На выполнение мероприятий муниципальной программы «Развитие жилищного строительства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 Оренбургской области» на 2025 год запланировано – 31 149,3 тыс. руб., фактическое исполнение </w:t>
      </w:r>
      <w:r w:rsidR="00C33CC3" w:rsidRPr="00391C76">
        <w:rPr>
          <w:rFonts w:ascii="Times New Roman" w:eastAsia="Times New Roman" w:hAnsi="Times New Roman" w:cs="Times New Roman"/>
          <w:sz w:val="28"/>
          <w:szCs w:val="28"/>
        </w:rPr>
        <w:t>составило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30 707,1 тыс. руб., или 98,58%. </w:t>
      </w:r>
    </w:p>
    <w:p w14:paraId="67C8080E" w14:textId="77777777" w:rsidR="00BE2B5C" w:rsidRPr="00391C76" w:rsidRDefault="00BE2B5C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3C34F4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 процессных мероприятий «Развитие системы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градорегулирования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</w:t>
      </w:r>
      <w:r w:rsidR="00BE2B5C" w:rsidRPr="00391C76">
        <w:rPr>
          <w:rFonts w:ascii="Times New Roman" w:eastAsia="Times New Roman" w:hAnsi="Times New Roman" w:cs="Times New Roman"/>
          <w:b/>
          <w:sz w:val="28"/>
          <w:szCs w:val="28"/>
        </w:rPr>
        <w:t>чинского</w:t>
      </w:r>
      <w:proofErr w:type="spellEnd"/>
      <w:r w:rsidR="00BE2B5C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округа»</w:t>
      </w:r>
    </w:p>
    <w:p w14:paraId="4A0D616F" w14:textId="17A1831C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На 2025 год по комплексу процессных мероприятий запланировано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694,1 тыс. руб., фактическое исполнение 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>составило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427,9 тыс. руб. Денежные средства направлены на внесение сведений о границах 40 санитарно-защитных зон, разработку и распечатку картографического материала, программное обеспечение. Заключены и исполнены 3 муниципальных контракта на выполнение работ по описанию местоположения границ территориальных 4-х зон.</w:t>
      </w:r>
    </w:p>
    <w:p w14:paraId="7CA808A2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«Развитие системы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градорегулирования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округа»:</w:t>
      </w:r>
    </w:p>
    <w:p w14:paraId="69B06BD8" w14:textId="72B0C98B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4EA8C413" w14:textId="0330D9B4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0,616. </w:t>
      </w:r>
    </w:p>
    <w:p w14:paraId="4436B4C8" w14:textId="041C79C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09E91E39" w14:textId="5378814A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2B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0F7BD749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 «Развитие системы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градорегулирования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 составляет 1,0 и признается высокой.</w:t>
      </w:r>
    </w:p>
    <w:p w14:paraId="75705D1B" w14:textId="77777777" w:rsidR="00BE2B5C" w:rsidRPr="00391C76" w:rsidRDefault="00BE2B5C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66E655" w14:textId="77777777" w:rsidR="00BE2B5C" w:rsidRPr="003523FA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3FA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 процессных мероприятий «Переселение граждан </w:t>
      </w:r>
      <w:proofErr w:type="spellStart"/>
      <w:r w:rsidRPr="003523FA">
        <w:rPr>
          <w:rFonts w:ascii="Times New Roman" w:eastAsia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523F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BE2B5C" w:rsidRPr="003523FA">
        <w:rPr>
          <w:rFonts w:ascii="Times New Roman" w:eastAsia="Times New Roman" w:hAnsi="Times New Roman" w:cs="Times New Roman"/>
          <w:b/>
          <w:sz w:val="28"/>
          <w:szCs w:val="28"/>
        </w:rPr>
        <w:t xml:space="preserve"> из аварийного жилищного фонда»</w:t>
      </w:r>
    </w:p>
    <w:p w14:paraId="21E24D30" w14:textId="573ACD74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2025 год запланировано – 280 тыс. руб., фактическое исполнение</w:t>
      </w:r>
      <w:r w:rsidR="00F75C64" w:rsidRPr="00391C76">
        <w:rPr>
          <w:rFonts w:ascii="Times New Roman" w:eastAsia="Times New Roman" w:hAnsi="Times New Roman" w:cs="Times New Roman"/>
          <w:sz w:val="28"/>
          <w:szCs w:val="28"/>
        </w:rPr>
        <w:t xml:space="preserve"> составило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278,9 тыс. руб. или 99,6%. Средства израсходованы на снос  многоквартирных домов по улице Чкалова, 14,  и по улице Чкалова, 6. </w:t>
      </w:r>
    </w:p>
    <w:p w14:paraId="22F9CA65" w14:textId="77777777" w:rsidR="00BE2B5C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«Переселение граждан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из аварийного жилищного фонда»:</w:t>
      </w:r>
    </w:p>
    <w:p w14:paraId="78AABADB" w14:textId="48CF6ABB" w:rsidR="00AB3191" w:rsidRPr="00391C76" w:rsidRDefault="00AB3191" w:rsidP="00AB319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степень реализации задачи структурного элемента составляет 1,0.</w:t>
      </w:r>
    </w:p>
    <w:p w14:paraId="548C0441" w14:textId="398BAE28" w:rsidR="00BE2B5C" w:rsidRPr="00391C76" w:rsidRDefault="007D3EE8" w:rsidP="002C75E6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0,996.</w:t>
      </w:r>
    </w:p>
    <w:p w14:paraId="1AC4B969" w14:textId="3EA50395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09D3C7F1" w14:textId="5B8736CE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</w:t>
      </w:r>
    </w:p>
    <w:p w14:paraId="7F4AEE34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«Переселение граждан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из аварийного жилищного фонда» составляет 1,0 и признается высокой.</w:t>
      </w:r>
    </w:p>
    <w:p w14:paraId="05E8AF84" w14:textId="77777777" w:rsidR="00F75C64" w:rsidRPr="00391C76" w:rsidRDefault="00F75C64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C10E65" w14:textId="77777777" w:rsidR="002C75E6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 процессных мероприятий «Обеспечение жильем молодых семей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="002C75E6" w:rsidRPr="00391C76">
        <w:rPr>
          <w:rFonts w:ascii="Times New Roman" w:eastAsia="Times New Roman" w:hAnsi="Times New Roman" w:cs="Times New Roman"/>
          <w:b/>
          <w:sz w:val="28"/>
          <w:szCs w:val="28"/>
        </w:rPr>
        <w:t>рочинском</w:t>
      </w:r>
      <w:proofErr w:type="gramEnd"/>
      <w:r w:rsidR="002C75E6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округе»</w:t>
      </w:r>
    </w:p>
    <w:p w14:paraId="33150D68" w14:textId="59D42F1C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На 2025 год запланировано – 6 661,3 тыс. руб., фактическое исполнение - 6 661,3 тыс. руб., или 100%. Средства направлены на предоставление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социальных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выплаты 3 молодым семьям, на приобретение (строительство) жилья.</w:t>
      </w:r>
    </w:p>
    <w:p w14:paraId="07368C90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«Обеспечение жильем молодых семей в Сорочинском муниципальном округе»:</w:t>
      </w:r>
    </w:p>
    <w:p w14:paraId="2D8642A6" w14:textId="36A43E56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662B94BC" w14:textId="09A26909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1,0. </w:t>
      </w:r>
    </w:p>
    <w:p w14:paraId="17DC2164" w14:textId="74DE279B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36B13BA7" w14:textId="4C26502A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</w:t>
      </w:r>
      <w:r w:rsidR="00B97529"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194253C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«Обеспечение жильем молодых семей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 составляет 1,0 и признается высокой.</w:t>
      </w:r>
    </w:p>
    <w:p w14:paraId="02A42050" w14:textId="77777777" w:rsidR="00BE2B5C" w:rsidRPr="00391C76" w:rsidRDefault="00BE2B5C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3AFDB3" w14:textId="77777777" w:rsidR="00F75C64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 процессных мероприятий «Меры по реализации демографической политики на территории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</w:t>
      </w:r>
      <w:r w:rsidR="00F75C64" w:rsidRPr="00391C76">
        <w:rPr>
          <w:rFonts w:ascii="Times New Roman" w:eastAsia="Times New Roman" w:hAnsi="Times New Roman" w:cs="Times New Roman"/>
          <w:b/>
          <w:sz w:val="28"/>
          <w:szCs w:val="28"/>
        </w:rPr>
        <w:t>чинского</w:t>
      </w:r>
      <w:proofErr w:type="spellEnd"/>
      <w:r w:rsidR="00F75C64"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округа»</w:t>
      </w:r>
    </w:p>
    <w:p w14:paraId="39E4E4C2" w14:textId="7EA3701C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На 2025 год запланировано – 19 586,0 тыс. руб., фактическое исполнение – 19 586,0 тыс. руб., или 100%. Средства израсходованы на приобретение жилья для 3-х молодых семей, </w:t>
      </w:r>
      <w:r w:rsidR="00C1741C" w:rsidRPr="00391C7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C1741C" w:rsidRPr="00391C7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и сирот, 2-х отдельных категорий граждан и на выплату заработной платы специалиста.</w:t>
      </w:r>
    </w:p>
    <w:p w14:paraId="2924B1E9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«Меры по реализации демографической политики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округа»:</w:t>
      </w:r>
    </w:p>
    <w:p w14:paraId="6FC67071" w14:textId="1FD51228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73F7881E" w14:textId="4678B56E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1,0. </w:t>
      </w:r>
    </w:p>
    <w:p w14:paraId="43D49BA0" w14:textId="710ACD73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2E8DC5A5" w14:textId="572CE99B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75E6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</w:t>
      </w:r>
      <w:r w:rsidR="00B97529"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270481" w14:textId="5BDDD709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Общая оценка эффективности реализации структурного элемента ко</w:t>
      </w:r>
      <w:r w:rsidR="00F75C64" w:rsidRPr="00391C76">
        <w:rPr>
          <w:rFonts w:ascii="Times New Roman" w:eastAsia="Times New Roman" w:hAnsi="Times New Roman" w:cs="Times New Roman"/>
          <w:sz w:val="28"/>
          <w:szCs w:val="28"/>
        </w:rPr>
        <w:t xml:space="preserve">мплекса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«Меры по реализации демографической политики на территории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округа» составляет 1,0 и признается высокой.</w:t>
      </w:r>
    </w:p>
    <w:p w14:paraId="688F6CAD" w14:textId="77777777" w:rsidR="00F75C64" w:rsidRPr="00391C76" w:rsidRDefault="00F75C64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3F191C" w14:textId="7D6676C0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комплексу процессных мероприятий «Комплексное освоение и развитие территорий в целях жилищного строительства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округе»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финансирование, показатели на 2025 год не запланированы.</w:t>
      </w:r>
    </w:p>
    <w:p w14:paraId="51C7D267" w14:textId="77777777" w:rsidR="00B22797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 процессных мероприятий «Реконструкция, модернизация, капитальный ремонт и содержание муниципального жилищного фонда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округе»</w:t>
      </w:r>
    </w:p>
    <w:p w14:paraId="6CD3A259" w14:textId="71363B66" w:rsidR="00BE2B5C" w:rsidRPr="00391C76" w:rsidRDefault="007D3EE8" w:rsidP="00FE3A29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2025 год запланировано</w:t>
      </w:r>
      <w:r w:rsidR="00B22797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– 667,5 тыс. руб., фактическое исполнение</w:t>
      </w:r>
      <w:r w:rsidR="00B22797" w:rsidRPr="00391C76">
        <w:rPr>
          <w:rFonts w:ascii="Times New Roman" w:eastAsia="Times New Roman" w:hAnsi="Times New Roman" w:cs="Times New Roman"/>
          <w:sz w:val="28"/>
          <w:szCs w:val="28"/>
        </w:rPr>
        <w:t xml:space="preserve"> – 536,1 тыс. руб., или 80,3%,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израсходованы на </w:t>
      </w:r>
      <w:r w:rsidR="00FE3A29" w:rsidRPr="00391C76">
        <w:rPr>
          <w:rFonts w:ascii="Times New Roman" w:eastAsia="Times New Roman" w:hAnsi="Times New Roman" w:cs="Times New Roman"/>
          <w:sz w:val="28"/>
          <w:szCs w:val="28"/>
        </w:rPr>
        <w:t>ремонт и содержание муниципального жилищного фонда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E9F7CE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«Реконструкция, модернизация, капитальный ремонт и содержание муниципального жилищного фонда в Сорочинском муниципальном округе»:</w:t>
      </w:r>
    </w:p>
    <w:p w14:paraId="04FE2010" w14:textId="388ABE41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22797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4FA03A49" w14:textId="3DB18D31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B22797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0,803. </w:t>
      </w:r>
    </w:p>
    <w:p w14:paraId="13A9F9A0" w14:textId="5F8278E0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22797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681B8354" w14:textId="2B640EAE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B22797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</w:t>
      </w:r>
      <w:r w:rsidR="00B97529"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C61DB7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«Реконструкция, модернизация, капитальный ремонт и содержание муниципального жилищного фонда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 составляет 1,0 и признается высокой.</w:t>
      </w:r>
    </w:p>
    <w:p w14:paraId="49D5114E" w14:textId="77777777" w:rsidR="00BE2B5C" w:rsidRPr="00391C76" w:rsidRDefault="00BE2B5C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91BD4B" w14:textId="77777777" w:rsidR="00865CDD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Комплекс процессных мероприятий «Обеспечение реализации муниципальной программы»</w:t>
      </w:r>
    </w:p>
    <w:p w14:paraId="0E5673BF" w14:textId="1B273CBE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2025 год запланировано –</w:t>
      </w:r>
      <w:r w:rsidR="00865CDD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3 260,4 тыс. руб., фактическое исполнение – 3 260,4 тыс. руб., или 100%. Средства направлены на заработную плату специалистов.</w:t>
      </w:r>
    </w:p>
    <w:p w14:paraId="3CE963DB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 «Обеспечение реализации муниципальной программы»:</w:t>
      </w:r>
    </w:p>
    <w:p w14:paraId="44BB1726" w14:textId="4B520383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5CDD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5013FB4E" w14:textId="245DA52A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5CDD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0,987. </w:t>
      </w:r>
    </w:p>
    <w:p w14:paraId="45DFD666" w14:textId="3795F74D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5CDD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3E711374" w14:textId="0F3D23E9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5CDD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</w:t>
      </w:r>
      <w:r w:rsidR="00B97529"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157B27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эффективности реализации структурного элемента комплекса процессных мероприятий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«Обеспечение реализации муниципальной программы»  составляет 1,0 и признается высокой.</w:t>
      </w:r>
    </w:p>
    <w:p w14:paraId="7ACFFA2E" w14:textId="77777777" w:rsidR="00BE2B5C" w:rsidRPr="00391C76" w:rsidRDefault="00BE2B5C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7338EA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проект </w:t>
      </w:r>
      <w:r w:rsidR="00BE2B5C" w:rsidRPr="00391C76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 «Жильё»</w:t>
      </w:r>
    </w:p>
    <w:p w14:paraId="745A7D78" w14:textId="785B604A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2025 год финансирование не запланировано.</w:t>
      </w:r>
    </w:p>
    <w:p w14:paraId="1CD5CD5C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региональный проект муниципальной программы «Жильё»:</w:t>
      </w:r>
    </w:p>
    <w:p w14:paraId="7FB73A54" w14:textId="581C0134" w:rsidR="00BE2B5C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2D59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05FC4D79" w14:textId="45671510" w:rsidR="00BE2B5C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2D59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0. </w:t>
      </w:r>
    </w:p>
    <w:p w14:paraId="5667B958" w14:textId="45803FE7" w:rsidR="00692337" w:rsidRPr="00391C76" w:rsidRDefault="00692337" w:rsidP="00692337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50C479D8" w14:textId="7477AF7C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2D59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</w:t>
      </w:r>
      <w:r w:rsidR="00B97529"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E48D57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Общая оценка эффективности реализации структурного элемента Региональный проект муниципальной программы «Жильё» составляет 1,0 и признается высокой.</w:t>
      </w:r>
    </w:p>
    <w:p w14:paraId="51D0ED50" w14:textId="77777777" w:rsidR="002C75E6" w:rsidRPr="00391C76" w:rsidRDefault="002C75E6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D06D04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«Развитие жилищного строительства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округе» составляет 1,0 и признается высокой.</w:t>
      </w:r>
    </w:p>
    <w:p w14:paraId="1A08E8EA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Оценка эффективности бюджетных расходов на реализацию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муниципальной программы составляет 0,95.</w:t>
      </w:r>
    </w:p>
    <w:p w14:paraId="731007F7" w14:textId="77777777" w:rsidR="00BE2B5C" w:rsidRPr="00391C76" w:rsidRDefault="007D3EE8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Комплексная оценка муници</w:t>
      </w:r>
      <w:r w:rsidR="00A46548" w:rsidRPr="00391C76">
        <w:rPr>
          <w:rFonts w:ascii="Times New Roman" w:eastAsia="Times New Roman" w:hAnsi="Times New Roman" w:cs="Times New Roman"/>
          <w:sz w:val="28"/>
          <w:szCs w:val="28"/>
        </w:rPr>
        <w:t>пальной программы составляет 0,9</w:t>
      </w:r>
      <w:r w:rsidR="00CD0729" w:rsidRPr="00391C7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5 и признается высокой.</w:t>
      </w:r>
    </w:p>
    <w:p w14:paraId="4F013366" w14:textId="77777777" w:rsidR="00BE2B5C" w:rsidRPr="00391C76" w:rsidRDefault="00BE2B5C" w:rsidP="00BE2B5C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91F2F9" w14:textId="77777777" w:rsidR="00956AC5" w:rsidRPr="00391C76" w:rsidRDefault="00514404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11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  <w:r w:rsidR="00E80A1F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185C89" w:rsidRPr="00391C7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185C89" w:rsidRPr="00391C76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и функционирование дорожно-транспортной сети </w:t>
      </w:r>
      <w:proofErr w:type="gramStart"/>
      <w:r w:rsidR="00185C89" w:rsidRPr="00391C76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185C89" w:rsidRPr="00391C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185C89" w:rsidRPr="00391C76">
        <w:rPr>
          <w:rFonts w:ascii="Times New Roman" w:hAnsi="Times New Roman" w:cs="Times New Roman"/>
          <w:b/>
          <w:bCs/>
          <w:sz w:val="28"/>
          <w:szCs w:val="28"/>
        </w:rPr>
        <w:t>Сорочинском</w:t>
      </w:r>
      <w:proofErr w:type="gramEnd"/>
      <w:r w:rsidR="00185C89" w:rsidRPr="00391C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bCs/>
          <w:sz w:val="28"/>
          <w:szCs w:val="28"/>
        </w:rPr>
        <w:t>муниципальном</w:t>
      </w:r>
      <w:r w:rsidR="00185C89" w:rsidRPr="00391C76">
        <w:rPr>
          <w:rFonts w:ascii="Times New Roman" w:hAnsi="Times New Roman" w:cs="Times New Roman"/>
          <w:b/>
          <w:bCs/>
          <w:sz w:val="28"/>
          <w:szCs w:val="28"/>
        </w:rPr>
        <w:t xml:space="preserve"> округе Оренбургской области» </w:t>
      </w:r>
      <w:r w:rsidR="00185C89" w:rsidRPr="00391C76">
        <w:rPr>
          <w:rFonts w:ascii="Times New Roman" w:hAnsi="Times New Roman" w:cs="Times New Roman"/>
          <w:bCs/>
          <w:sz w:val="28"/>
          <w:szCs w:val="28"/>
        </w:rPr>
        <w:t xml:space="preserve">утверждена </w:t>
      </w:r>
      <w:r w:rsidR="00727AAB" w:rsidRPr="00391C76">
        <w:rPr>
          <w:rFonts w:ascii="Times New Roman" w:hAnsi="Times New Roman" w:cs="Times New Roman"/>
          <w:bCs/>
          <w:sz w:val="28"/>
          <w:szCs w:val="28"/>
        </w:rPr>
        <w:t>п</w:t>
      </w:r>
      <w:r w:rsidR="00727AAB" w:rsidRPr="00391C76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727AAB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727AA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956AC5" w:rsidRPr="00391C7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727AAB" w:rsidRPr="00391C76">
        <w:rPr>
          <w:rFonts w:ascii="Times New Roman" w:hAnsi="Times New Roman" w:cs="Times New Roman"/>
          <w:sz w:val="28"/>
          <w:szCs w:val="28"/>
        </w:rPr>
        <w:t xml:space="preserve">округа Оренбургской области от 31.12.2019 № 2248-п «Об утверждении муниципальной программы </w:t>
      </w:r>
      <w:r w:rsidR="00727AAB" w:rsidRPr="00391C76">
        <w:rPr>
          <w:rFonts w:ascii="Times New Roman" w:hAnsi="Times New Roman" w:cs="Times New Roman"/>
          <w:bCs/>
          <w:sz w:val="28"/>
          <w:szCs w:val="28"/>
        </w:rPr>
        <w:t xml:space="preserve">«Развитие и функционирование дорожно-транспортной сети в Сорочинском </w:t>
      </w:r>
      <w:r w:rsidR="00CD0893" w:rsidRPr="00391C76">
        <w:rPr>
          <w:rFonts w:ascii="Times New Roman" w:hAnsi="Times New Roman" w:cs="Times New Roman"/>
          <w:bCs/>
          <w:sz w:val="28"/>
          <w:szCs w:val="28"/>
        </w:rPr>
        <w:t>муниципальном</w:t>
      </w:r>
      <w:r w:rsidR="00727AAB" w:rsidRPr="00391C76">
        <w:rPr>
          <w:rFonts w:ascii="Times New Roman" w:hAnsi="Times New Roman" w:cs="Times New Roman"/>
          <w:bCs/>
          <w:sz w:val="28"/>
          <w:szCs w:val="28"/>
        </w:rPr>
        <w:t xml:space="preserve"> округе Оренбургской области» </w:t>
      </w:r>
      <w:r w:rsidR="00727AAB" w:rsidRPr="00391C76">
        <w:rPr>
          <w:rFonts w:ascii="Times New Roman" w:hAnsi="Times New Roman" w:cs="Times New Roman"/>
          <w:sz w:val="28"/>
          <w:szCs w:val="28"/>
        </w:rPr>
        <w:t>(с учетом изменений и дополнений).</w:t>
      </w:r>
      <w:r w:rsidR="00062C92"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9BEB90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2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структурных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элемента:</w:t>
      </w:r>
    </w:p>
    <w:p w14:paraId="614EACBB" w14:textId="0D976411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«Строительство, реконструкция, капитальный и текущий ремонт улично-дорожной сети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округа».</w:t>
      </w:r>
    </w:p>
    <w:p w14:paraId="765D128D" w14:textId="03E6A710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комплекс процессных мероприятий «Поддержка городских и пригородных пассажирских перевозок автомобильным транспортом».</w:t>
      </w:r>
    </w:p>
    <w:p w14:paraId="2A8DAF5C" w14:textId="1EB6E7AE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выполнение мероприятий муниципальной программы на 2025 год запланировано 66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911,7 тыс. руб., фактическое исполнение сос</w:t>
      </w:r>
      <w:r w:rsidR="00956AC5" w:rsidRPr="00391C76">
        <w:rPr>
          <w:rFonts w:ascii="Times New Roman" w:hAnsi="Times New Roman" w:cs="Times New Roman"/>
          <w:sz w:val="28"/>
          <w:szCs w:val="28"/>
        </w:rPr>
        <w:t>тавило 65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956AC5" w:rsidRPr="00391C76">
        <w:rPr>
          <w:rFonts w:ascii="Times New Roman" w:hAnsi="Times New Roman" w:cs="Times New Roman"/>
          <w:sz w:val="28"/>
          <w:szCs w:val="28"/>
        </w:rPr>
        <w:t xml:space="preserve">129,2  тыс. руб., или </w:t>
      </w:r>
      <w:r w:rsidRPr="00391C76">
        <w:rPr>
          <w:rFonts w:ascii="Times New Roman" w:hAnsi="Times New Roman" w:cs="Times New Roman"/>
          <w:sz w:val="28"/>
          <w:szCs w:val="28"/>
        </w:rPr>
        <w:t>97,34 %.</w:t>
      </w:r>
    </w:p>
    <w:p w14:paraId="69E2BA60" w14:textId="77777777" w:rsidR="002B3B4C" w:rsidRPr="00391C76" w:rsidRDefault="002B3B4C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38FB61" w14:textId="77777777" w:rsidR="002B3B4C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«Строительство, реконструкция, капитальный и текущий ремонт улично-дорожной сети </w:t>
      </w:r>
      <w:proofErr w:type="spell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округа»</w:t>
      </w:r>
    </w:p>
    <w:p w14:paraId="0A7482F8" w14:textId="51783EC3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2025 год по комплексу процессных мероприятий запланировано 65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887,9 тыс. руб., фактическое исполнение составило 64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113,3 тыс. руб., или 97,31%.</w:t>
      </w:r>
    </w:p>
    <w:p w14:paraId="7C8827A1" w14:textId="59962FC2" w:rsidR="00956AC5" w:rsidRPr="00391C76" w:rsidRDefault="00FE3A29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Денежные средства направлены на</w:t>
      </w:r>
      <w:r w:rsidR="006946D8" w:rsidRPr="00391C76">
        <w:rPr>
          <w:rFonts w:ascii="Times New Roman" w:hAnsi="Times New Roman" w:cs="Times New Roman"/>
          <w:sz w:val="28"/>
          <w:szCs w:val="28"/>
        </w:rPr>
        <w:t xml:space="preserve"> ремонт дорог:</w:t>
      </w:r>
    </w:p>
    <w:p w14:paraId="74E4F6BC" w14:textId="4EBDC4A8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B557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Ремонт асфальтобетонного покрытия автомобильной дороги по ул. Тургенева от ул. Вознесенского до пер. Мирный в г. Сорочинске Оренбургской области;</w:t>
      </w:r>
    </w:p>
    <w:p w14:paraId="75D9EAC4" w14:textId="09786BED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2B3B4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Капитальный ремонт асфальтобетонного покрытия автомобильной дороги по ул. Володарского от ул. Карла Маркса до ул. Мусы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в г. Сорочинске Оренбургской области;</w:t>
      </w:r>
    </w:p>
    <w:p w14:paraId="09B33B16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Капитальный ремонт асфальтобетонного покрытия автомобильной дороги по ул. Аксакова от бульвара Нефтяников до ул. Ломоносова в г. Сорочинске Оренбургской области;</w:t>
      </w:r>
    </w:p>
    <w:p w14:paraId="23784E7F" w14:textId="64A7DEDC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Капитальный ремонт асфальтобетонного покрытия автомобильной дороги по ул. Чернышевского от ул. Фрунзе до ул.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Маньяшенская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и по ул. Ф</w:t>
      </w:r>
      <w:r w:rsidR="002B3B4C" w:rsidRPr="00391C76">
        <w:rPr>
          <w:rFonts w:ascii="Times New Roman" w:hAnsi="Times New Roman" w:cs="Times New Roman"/>
          <w:sz w:val="28"/>
          <w:szCs w:val="28"/>
        </w:rPr>
        <w:t>рунзе от ул. Чернышевского до дома</w:t>
      </w:r>
      <w:r w:rsidRPr="00391C76">
        <w:rPr>
          <w:rFonts w:ascii="Times New Roman" w:hAnsi="Times New Roman" w:cs="Times New Roman"/>
          <w:sz w:val="28"/>
          <w:szCs w:val="28"/>
        </w:rPr>
        <w:t xml:space="preserve"> № 22 в г. Сорочинске Оренбургской области».</w:t>
      </w:r>
    </w:p>
    <w:p w14:paraId="15522DDE" w14:textId="0E56E777" w:rsidR="00956AC5" w:rsidRPr="00391C76" w:rsidRDefault="00DD2812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С</w:t>
      </w:r>
      <w:r w:rsidR="006946D8" w:rsidRPr="00391C76">
        <w:rPr>
          <w:rFonts w:ascii="Times New Roman" w:hAnsi="Times New Roman" w:cs="Times New Roman"/>
          <w:sz w:val="28"/>
          <w:szCs w:val="28"/>
        </w:rPr>
        <w:t xml:space="preserve"> Министерством строительства заключено Соглашение №259- УДХ от 26.06.2026 на выделение субсидии в размере 13800 000 руб., в рамках которого проведен ремонт асфальтобетонного покрытия автомобиль</w:t>
      </w:r>
      <w:r w:rsidRPr="00391C76">
        <w:rPr>
          <w:rFonts w:ascii="Times New Roman" w:hAnsi="Times New Roman" w:cs="Times New Roman"/>
          <w:sz w:val="28"/>
          <w:szCs w:val="28"/>
        </w:rPr>
        <w:t xml:space="preserve">ной дороги по ул. Карла Маркса протяженностью </w:t>
      </w:r>
      <w:r w:rsidR="006946D8" w:rsidRPr="00391C76">
        <w:rPr>
          <w:rFonts w:ascii="Times New Roman" w:hAnsi="Times New Roman" w:cs="Times New Roman"/>
          <w:sz w:val="28"/>
          <w:szCs w:val="28"/>
        </w:rPr>
        <w:t xml:space="preserve">1,05 км. </w:t>
      </w:r>
    </w:p>
    <w:p w14:paraId="181079C8" w14:textId="199C3F3B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протяженность дорог, отремонтированн</w:t>
      </w:r>
      <w:r w:rsidR="00956AC5" w:rsidRPr="00391C76">
        <w:rPr>
          <w:rFonts w:ascii="Times New Roman" w:hAnsi="Times New Roman" w:cs="Times New Roman"/>
          <w:sz w:val="28"/>
          <w:szCs w:val="28"/>
        </w:rPr>
        <w:t>ых в 2025г., составляет 3,72 км</w:t>
      </w:r>
      <w:r w:rsidR="00DD2812" w:rsidRPr="00391C76">
        <w:rPr>
          <w:rFonts w:ascii="Times New Roman" w:hAnsi="Times New Roman" w:cs="Times New Roman"/>
          <w:sz w:val="28"/>
          <w:szCs w:val="28"/>
        </w:rPr>
        <w:t>, расходы на проведение ремонта составили</w:t>
      </w:r>
      <w:r w:rsidRPr="00391C76">
        <w:rPr>
          <w:rFonts w:ascii="Times New Roman" w:hAnsi="Times New Roman" w:cs="Times New Roman"/>
          <w:sz w:val="28"/>
          <w:szCs w:val="28"/>
        </w:rPr>
        <w:t xml:space="preserve"> 55</w:t>
      </w:r>
      <w:r w:rsidR="00DD2812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092,9 тыс. руб., из которых средства местного бюджета</w:t>
      </w:r>
      <w:r w:rsidR="00DD2812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- 11 117,4 тыс. руб.</w:t>
      </w:r>
    </w:p>
    <w:p w14:paraId="0F465EE1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оценки эффективности реализации структурного элемента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комплекса процессных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мероприятий  «Строительство, реконструкция, капитальный и текущий ремонт улично-дорожной сети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округа»:</w:t>
      </w:r>
    </w:p>
    <w:p w14:paraId="0A2D8480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</w:t>
      </w:r>
    </w:p>
    <w:p w14:paraId="41602730" w14:textId="55483398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956AC5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0,973 </w:t>
      </w:r>
    </w:p>
    <w:p w14:paraId="11CA72CA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использования средств бюджета </w:t>
      </w:r>
      <w:r w:rsidR="00C33CC3" w:rsidRPr="00391C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составляет 1,000</w:t>
      </w:r>
    </w:p>
    <w:p w14:paraId="17AC4507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</w:t>
      </w:r>
    </w:p>
    <w:p w14:paraId="7BDF99F3" w14:textId="6CE4C55B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«Строительство, реконструкция, капитальный и текущий ремонт улично-дорожной сети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округа» составляет 1,0 и признается высокой. </w:t>
      </w:r>
    </w:p>
    <w:p w14:paraId="699C1670" w14:textId="77777777" w:rsidR="006949EA" w:rsidRPr="00391C76" w:rsidRDefault="006949EA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64225E" w14:textId="77777777" w:rsidR="006949EA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«Поддержка городских и пригородных пассажирских перев</w:t>
      </w:r>
      <w:r w:rsidR="006949EA" w:rsidRPr="00391C76">
        <w:rPr>
          <w:rFonts w:ascii="Times New Roman" w:hAnsi="Times New Roman" w:cs="Times New Roman"/>
          <w:b/>
          <w:sz w:val="28"/>
          <w:szCs w:val="28"/>
        </w:rPr>
        <w:t>озок автомобильным транспортом»</w:t>
      </w:r>
    </w:p>
    <w:p w14:paraId="2E827AF0" w14:textId="27733D7B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hAnsi="Times New Roman" w:cs="Times New Roman"/>
          <w:sz w:val="28"/>
          <w:szCs w:val="28"/>
        </w:rPr>
        <w:t>На 2025 год по комплексу процессных мероприятий запланировано 1023,8 тыс. руб., фактическое исполнение – 1016,0 тыс. руб. или 99,23%. В целях реализации основного мероприятия «Осуществление регулярных перевозок по регулируемым тарифам на территории муниципального округа» были заключены муниципальные контакты с ИП Фоменко А.И. на оказание услуг по осуществлению регулярных перевозок по регулируемым тарифам по муниципальным маршрутам:</w:t>
      </w:r>
      <w:proofErr w:type="gramEnd"/>
    </w:p>
    <w:p w14:paraId="21663175" w14:textId="18A30E21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«Сорочинск-Романовка»</w:t>
      </w:r>
      <w:r w:rsidR="006949EA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726D015E" w14:textId="4261CFFF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«Сорочинск-Федоровка»</w:t>
      </w:r>
      <w:r w:rsidR="006949EA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582CCD79" w14:textId="3D753278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«Сорочинск-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Новобелогорка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>»</w:t>
      </w:r>
      <w:r w:rsidR="006949EA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760DD156" w14:textId="541DEE59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«Сорочинск-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Пронькино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>»</w:t>
      </w:r>
      <w:r w:rsidR="006949EA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326A7079" w14:textId="1B4DB47C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«Сорочинск-Матвеевка»</w:t>
      </w:r>
      <w:r w:rsidR="006949EA" w:rsidRPr="00391C76">
        <w:rPr>
          <w:rFonts w:ascii="Times New Roman" w:hAnsi="Times New Roman" w:cs="Times New Roman"/>
          <w:sz w:val="28"/>
          <w:szCs w:val="28"/>
        </w:rPr>
        <w:t>.</w:t>
      </w:r>
    </w:p>
    <w:p w14:paraId="3BFD58D4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структурного элемента «Поддержка городских и пригородных пассажирских перевозок автомобильным транспортом»:</w:t>
      </w:r>
    </w:p>
    <w:p w14:paraId="6C5F10B0" w14:textId="0F11BEF5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реализации задачи структурного элемента составляет 1,000</w:t>
      </w:r>
    </w:p>
    <w:p w14:paraId="2F6877A7" w14:textId="36D7828A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0,992 </w:t>
      </w:r>
    </w:p>
    <w:p w14:paraId="55D97F76" w14:textId="04B7B131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1,000</w:t>
      </w:r>
    </w:p>
    <w:p w14:paraId="308FDF98" w14:textId="16155C1A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решения задачи структурного элемента составляет 1,000</w:t>
      </w:r>
    </w:p>
    <w:p w14:paraId="0F28D395" w14:textId="21A79F0F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структурного элемента ко</w:t>
      </w:r>
      <w:r w:rsidR="006949EA" w:rsidRPr="00391C76">
        <w:rPr>
          <w:rFonts w:ascii="Times New Roman" w:hAnsi="Times New Roman" w:cs="Times New Roman"/>
          <w:sz w:val="28"/>
          <w:szCs w:val="28"/>
        </w:rPr>
        <w:t>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>Поддержка городских и пригородных пассажирских перевозок автомобильным транспортом» составляет 1,000 и признается высокой.</w:t>
      </w:r>
    </w:p>
    <w:p w14:paraId="33E93959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составляет 1,000 и признаётся высокой. </w:t>
      </w:r>
    </w:p>
    <w:p w14:paraId="6F4F6A81" w14:textId="77777777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0,95.</w:t>
      </w:r>
    </w:p>
    <w:p w14:paraId="7F2160AB" w14:textId="4DB084BB" w:rsidR="00956AC5" w:rsidRPr="00391C76" w:rsidRDefault="006946D8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Комплексная оценка муниципальной программы составляет 0,98</w:t>
      </w:r>
      <w:r w:rsidR="00332E48" w:rsidRPr="00391C76">
        <w:rPr>
          <w:rFonts w:ascii="Times New Roman" w:hAnsi="Times New Roman" w:cs="Times New Roman"/>
          <w:sz w:val="28"/>
          <w:szCs w:val="28"/>
        </w:rPr>
        <w:t>0</w:t>
      </w:r>
      <w:r w:rsidRPr="00391C76">
        <w:rPr>
          <w:rFonts w:ascii="Times New Roman" w:hAnsi="Times New Roman" w:cs="Times New Roman"/>
          <w:sz w:val="28"/>
          <w:szCs w:val="28"/>
        </w:rPr>
        <w:t xml:space="preserve"> и признаётся высокой.</w:t>
      </w:r>
    </w:p>
    <w:p w14:paraId="4A40531A" w14:textId="77777777" w:rsidR="00956AC5" w:rsidRPr="00391C76" w:rsidRDefault="00956AC5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7C92B5" w14:textId="7823F8C3" w:rsidR="00967F62" w:rsidRPr="00391C76" w:rsidRDefault="00916231" w:rsidP="00956AC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12.</w:t>
      </w:r>
      <w:r w:rsidR="00FD6973" w:rsidRPr="00391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«Энергосбережение и повышение </w:t>
      </w:r>
      <w:proofErr w:type="spellStart"/>
      <w:r w:rsidRPr="00391C76">
        <w:rPr>
          <w:rFonts w:ascii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 округе Оренбургской области</w:t>
      </w:r>
      <w:r w:rsidR="0098111E" w:rsidRPr="00391C76">
        <w:rPr>
          <w:rFonts w:ascii="Times New Roman" w:hAnsi="Times New Roman" w:cs="Times New Roman"/>
          <w:b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956AC5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30.12.2019 № 2234-п «Об утверждении муниципальной программы «Энергосбережение и повышение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в Сорочинском </w:t>
      </w:r>
      <w:r w:rsidR="00CD0893" w:rsidRPr="00391C76">
        <w:rPr>
          <w:rFonts w:ascii="Times New Roman" w:hAnsi="Times New Roman" w:cs="Times New Roman"/>
          <w:sz w:val="28"/>
          <w:szCs w:val="28"/>
        </w:rPr>
        <w:t>муниципальном</w:t>
      </w:r>
      <w:r w:rsidR="00967F62" w:rsidRPr="00391C76">
        <w:rPr>
          <w:rFonts w:ascii="Times New Roman" w:hAnsi="Times New Roman" w:cs="Times New Roman"/>
          <w:sz w:val="28"/>
          <w:szCs w:val="28"/>
        </w:rPr>
        <w:t xml:space="preserve"> о</w:t>
      </w:r>
      <w:r w:rsidR="006949EA" w:rsidRPr="00391C76">
        <w:rPr>
          <w:rFonts w:ascii="Times New Roman" w:hAnsi="Times New Roman" w:cs="Times New Roman"/>
          <w:sz w:val="28"/>
          <w:szCs w:val="28"/>
        </w:rPr>
        <w:t xml:space="preserve">круге Оренбургской области», и </w:t>
      </w:r>
      <w:r w:rsidR="00967F62" w:rsidRPr="00391C76">
        <w:rPr>
          <w:rFonts w:ascii="Times New Roman" w:hAnsi="Times New Roman" w:cs="Times New Roman"/>
          <w:sz w:val="28"/>
          <w:szCs w:val="28"/>
        </w:rPr>
        <w:t>включает в себя 2 структурных элемента:</w:t>
      </w:r>
    </w:p>
    <w:p w14:paraId="76FAEB26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-комплекс процессных мероприятий «Обеспечение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»,</w:t>
      </w:r>
    </w:p>
    <w:p w14:paraId="131BFD74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-комплекс процессных мероприятий «Обеспечение организационных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33D70D4E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262BB9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комплексу процессных мероприятий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 бюджете муниципального округа на 2025 год запланировано 720,0 тыс. руб., в т. ч.:</w:t>
      </w:r>
    </w:p>
    <w:p w14:paraId="3F682F80" w14:textId="170B5398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отдел по культуре и искусству –</w:t>
      </w:r>
      <w:r w:rsidR="006949EA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79,0 тыс. руб.;</w:t>
      </w:r>
    </w:p>
    <w:p w14:paraId="1AF30C6E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управление образования – 411,0 тыс. руб.;</w:t>
      </w:r>
    </w:p>
    <w:p w14:paraId="7930A403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управление ЖКХ – 100,0 тыс. руб.;</w:t>
      </w:r>
    </w:p>
    <w:p w14:paraId="5A10EEF0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– 130,0 тыс. руб., из них МБУ «Спортивная школа олимпийского резерва по настольному теннису» - 30,0 тыс. руб., МКУ «Хозяйственная группа по обслуживанию органов местного самоуправления» - 100,0 тыс. руб.</w:t>
      </w:r>
    </w:p>
    <w:p w14:paraId="56AB6419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выполнение на 01.01.2026 года составило 720,0 тыс. руб., в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.:</w:t>
      </w:r>
    </w:p>
    <w:p w14:paraId="082BF70A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отдел по культуре и искусству – 79,0 тыс. руб.;</w:t>
      </w:r>
    </w:p>
    <w:p w14:paraId="19B0F9F3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управление образования – 411,0 тыс. руб.;</w:t>
      </w:r>
    </w:p>
    <w:p w14:paraId="3571A569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управление ЖКХ – 100 тыс. руб.;</w:t>
      </w:r>
    </w:p>
    <w:p w14:paraId="63E38795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– 130,0 тыс. руб., из них МБУ «Спортивная школа олимпийского резерва по настольному теннису» - 30,0 тыс. руб., МКУ «Хозяйственная группа по обслуживанию органов местного самоуправления» - 100,0 тыс. руб.</w:t>
      </w:r>
    </w:p>
    <w:p w14:paraId="2AD54230" w14:textId="390A7D29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Отделом по культуре и искусству по основному мероприятию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» приобретены энергосберегающие лампы в количестве 220 шт. на сумму 79,0 тыс. руб.</w:t>
      </w:r>
      <w:r w:rsidR="008901C3"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258E3DC" w14:textId="1C1E3DAB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МБОУДОД ДШИ «Лира» (6 шт.) на сумму 9,0 тыс. руб.;</w:t>
      </w:r>
    </w:p>
    <w:p w14:paraId="372A4025" w14:textId="1E069FFD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МБУК «Библиотечная система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Оренбургской области» (25 шт.) на сумму 20,0 тыс. руб.</w:t>
      </w:r>
      <w:r w:rsidR="00CB634F" w:rsidRPr="00391C7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F346900" w14:textId="77777777" w:rsidR="00CB634F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949EA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МБУК «Клубная система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Оренбургской области» на сумму 50,0 тыс. руб. (189 штук).</w:t>
      </w:r>
    </w:p>
    <w:p w14:paraId="6AEBA162" w14:textId="439BE31B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Фактическое выполнение составило 100%.</w:t>
      </w:r>
    </w:p>
    <w:p w14:paraId="6C9B138D" w14:textId="4AF4A28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>очинского</w:t>
      </w:r>
      <w:proofErr w:type="spellEnd"/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приобретено и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установлено 14 манометров для коммерческого учета и к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>онтроля качества теплоснабжения,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>4 энергосберегающих светильника,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9 приборов учета энергоресурсов; проведена повторная поверка приборов учета </w:t>
      </w:r>
      <w:r w:rsidR="00356EB1" w:rsidRPr="00391C76">
        <w:rPr>
          <w:rFonts w:ascii="Times New Roman" w:eastAsia="Times New Roman" w:hAnsi="Times New Roman" w:cs="Times New Roman"/>
          <w:sz w:val="28"/>
          <w:szCs w:val="28"/>
        </w:rPr>
        <w:t>энергоресурсов в 37 учреждениях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. Фактическое выполнение составило 100,0%.</w:t>
      </w:r>
    </w:p>
    <w:p w14:paraId="1449F83E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ЖКХ администрации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основному мероприятию 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» приобретены и установлены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астрореле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8 шт. на сумму 100,0 тыс. руб.</w:t>
      </w:r>
    </w:p>
    <w:p w14:paraId="74C52B47" w14:textId="3AA7C09A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МКУ «Хозяйственная группа по обслуживанию органов местного самоуправления» по основному мероприятию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» приобрело 50 осветительных приборов на сумму 100,0 тыс. руб. Фактическое выполнение составило 100,0%. </w:t>
      </w:r>
    </w:p>
    <w:p w14:paraId="4B1A2AF1" w14:textId="2FC99016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МБУДО «Спортивная школа олимпийского резерва по настольному теннису имени А.С. Николаева» по основному мероприятию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» приобрела 7 прожекторов, фактическое выполнение составило 100%.</w:t>
      </w:r>
    </w:p>
    <w:p w14:paraId="45EE4BF9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Не достигнуты плановые значения показателей (результатов):</w:t>
      </w:r>
    </w:p>
    <w:p w14:paraId="61E562ED" w14:textId="4A44F754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удельный расход тепловой энергии на снабжение учреждений культуры по приборам учета (план 0,191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гкал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/м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, факт 0,234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гкал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/м2)- согласно установленным нормативам отопительный сезон стартовал в 2025 году раньше 2024 года на 10 дней (2025 год-8 октября, 2024 год-17 октября).</w:t>
      </w:r>
    </w:p>
    <w:p w14:paraId="38110546" w14:textId="52D1347F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удельный расход холодной воды в учреждениях органов местного самоуправления (план 2,53 м3/1 сотрудника, факт 5,2 м3/1 сотрудника) в связи с увеличением объема полива цветочных насаждений и газона.</w:t>
      </w:r>
    </w:p>
    <w:p w14:paraId="00042CD8" w14:textId="76853CFB" w:rsidR="00691676" w:rsidRPr="00391C76" w:rsidRDefault="00A44BFF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1676" w:rsidRPr="00391C76">
        <w:rPr>
          <w:rFonts w:ascii="Times New Roman" w:eastAsia="Times New Roman" w:hAnsi="Times New Roman" w:cs="Times New Roman"/>
          <w:sz w:val="28"/>
          <w:szCs w:val="28"/>
        </w:rPr>
        <w:t xml:space="preserve">удельный расход воды на снабжение учреждений культуры (план 4,402 м3/1 сотрудника, факт 5,2 м3/1 сотрудника) в связи с увеличением объема потребления холодной воды по причине передачи в оперативное управление   административного здания, по улице Интернациональная д.67, 07.08.2025г. и увеличение использования воды на </w:t>
      </w:r>
      <w:proofErr w:type="spellStart"/>
      <w:r w:rsidR="00691676" w:rsidRPr="00391C76">
        <w:rPr>
          <w:rFonts w:ascii="Times New Roman" w:eastAsia="Times New Roman" w:hAnsi="Times New Roman" w:cs="Times New Roman"/>
          <w:sz w:val="28"/>
          <w:szCs w:val="28"/>
        </w:rPr>
        <w:t>хознужды</w:t>
      </w:r>
      <w:proofErr w:type="spellEnd"/>
      <w:r w:rsidR="00691676" w:rsidRPr="00391C76">
        <w:rPr>
          <w:rFonts w:ascii="Times New Roman" w:eastAsia="Times New Roman" w:hAnsi="Times New Roman" w:cs="Times New Roman"/>
          <w:sz w:val="28"/>
          <w:szCs w:val="28"/>
        </w:rPr>
        <w:t xml:space="preserve"> по административному зданию по улице Советская 1</w:t>
      </w:r>
      <w:r w:rsidR="00633012"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3B3908DA" w14:textId="741A252A" w:rsidR="00691676" w:rsidRPr="00391C76" w:rsidRDefault="00633012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676" w:rsidRPr="00391C76">
        <w:rPr>
          <w:rFonts w:ascii="Times New Roman" w:eastAsia="Times New Roman" w:hAnsi="Times New Roman" w:cs="Times New Roman"/>
          <w:sz w:val="28"/>
          <w:szCs w:val="28"/>
        </w:rPr>
        <w:t>количество прожекторов светодиодных мощностью 200Вт. (МБУДО «Спортивная школа олимпийского резерва по настольному теннису имени А.С. Николаева») (план 11 единиц, факт 7 единиц)</w:t>
      </w:r>
      <w:r w:rsidR="004B6F27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676" w:rsidRPr="00391C76">
        <w:rPr>
          <w:rFonts w:ascii="Times New Roman" w:eastAsia="Times New Roman" w:hAnsi="Times New Roman" w:cs="Times New Roman"/>
          <w:sz w:val="28"/>
          <w:szCs w:val="28"/>
        </w:rPr>
        <w:t>- показатель не выполнен по причине увеличения цены контракта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C6172E" w14:textId="2254574B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4BFF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количество обученных руководителей методам энергосбережения, технико–экономической оценки энергосберегающих мероприятий в учреждении культуры (план 1, факт 0)- по причине отсутствия необходимости в проведении обучения.</w:t>
      </w:r>
    </w:p>
    <w:p w14:paraId="09740B9E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»:  </w:t>
      </w:r>
    </w:p>
    <w:p w14:paraId="43EE5FF3" w14:textId="25498336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44A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0,932.</w:t>
      </w:r>
    </w:p>
    <w:p w14:paraId="2AE3C5EB" w14:textId="103B8370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44A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</w:t>
      </w:r>
      <w:r w:rsidR="00B97529" w:rsidRPr="00391C76">
        <w:rPr>
          <w:rFonts w:ascii="Times New Roman" w:eastAsia="Times New Roman" w:hAnsi="Times New Roman" w:cs="Times New Roman"/>
          <w:sz w:val="28"/>
          <w:szCs w:val="28"/>
        </w:rPr>
        <w:t>ованным затратам составляет 1,0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2C9DA3" w14:textId="562E2AD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44A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0,8.</w:t>
      </w:r>
    </w:p>
    <w:p w14:paraId="6DA86B2D" w14:textId="0B6B8B0F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44A1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46BA" w:rsidRPr="00391C7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тепень решения задачи структурного элемента составляет 0,932.</w:t>
      </w:r>
    </w:p>
    <w:p w14:paraId="221C5A3C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«Осуществление технических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» за 2025 год равна 0,746 и признается удовлетворительной.</w:t>
      </w:r>
    </w:p>
    <w:p w14:paraId="34BE6F1D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B971AC" w14:textId="19FB298E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По комплексу процессных мероприятий «Обеспечение организационных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 бюджете муниципального округа на 2025 год запланировано 24 тыс. руб., в т. ч. управление образования – 24 тыс. руб. Фактическое выполнение на 01.01.2026 года составило 24 тыс. руб., в т. ч. управление образования – 24 тыс. руб. - обучено 16 руководителей методам энергосбережения.</w:t>
      </w:r>
      <w:proofErr w:type="gramEnd"/>
    </w:p>
    <w:p w14:paraId="3F3F5C01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оценки эффективности реализации структурного элемента комплекса процессных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«Обеспечение организационных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»:  </w:t>
      </w:r>
    </w:p>
    <w:p w14:paraId="7CB97125" w14:textId="5375E9F4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6053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71369006" w14:textId="6D9D0669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6053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соответствия произведенных затрат запланированным затратам составляет 1,0.</w:t>
      </w:r>
    </w:p>
    <w:p w14:paraId="5540327C" w14:textId="3C0BE301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6053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1ADDA613" w14:textId="2F1076C1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-</w:t>
      </w:r>
      <w:r w:rsidR="00DD6053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4438F760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«Обеспечение организационных мер по энергосбережению и повышению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» за 2025 год равна 1 и признается высокой.</w:t>
      </w:r>
    </w:p>
    <w:p w14:paraId="5876FADC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82B3B8" w14:textId="76B4F321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</w:t>
      </w:r>
      <w:r w:rsidR="00B16575" w:rsidRPr="00391C7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Энергосбережение и повышение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 Оренбургской области» составляет 0,911 и признается  средней.</w:t>
      </w:r>
    </w:p>
    <w:p w14:paraId="1C3585F8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0,86.</w:t>
      </w:r>
    </w:p>
    <w:p w14:paraId="134EAEF2" w14:textId="4C6132B1" w:rsidR="00250C5C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Комплексная оценка муниципальной программы составляет 0,886 и признается средней.</w:t>
      </w:r>
    </w:p>
    <w:p w14:paraId="47E28199" w14:textId="77777777" w:rsidR="00691676" w:rsidRPr="00391C76" w:rsidRDefault="00691676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90FC36A" w14:textId="10C95982" w:rsidR="004F5980" w:rsidRPr="00391C76" w:rsidRDefault="00A63A4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13. Муниципальная программа «Эффективная власть </w:t>
      </w:r>
      <w:proofErr w:type="spell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 округа Оренбургской области» </w:t>
      </w:r>
      <w:r w:rsidRPr="00391C76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утверждена</w:t>
      </w:r>
      <w:r w:rsidRPr="00391C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0983" w:rsidRPr="00391C7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D0983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7D0983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A55CD4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="007D0983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25.12.2019 № 2188-п «Об утверждении муниципальной программы «Эффективная власть </w:t>
      </w:r>
      <w:proofErr w:type="spellStart"/>
      <w:r w:rsidR="007D0983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7D0983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sz w:val="28"/>
          <w:szCs w:val="28"/>
        </w:rPr>
        <w:t>муниципального</w:t>
      </w:r>
      <w:r w:rsidR="007D0983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области»</w:t>
      </w:r>
      <w:r w:rsidR="008C7BFC" w:rsidRPr="00391C76">
        <w:rPr>
          <w:rFonts w:ascii="Times New Roman" w:hAnsi="Times New Roman" w:cs="Times New Roman"/>
          <w:sz w:val="28"/>
          <w:szCs w:val="28"/>
        </w:rPr>
        <w:t xml:space="preserve"> (с учетом изменений и дополнений)</w:t>
      </w:r>
      <w:r w:rsidR="007D0983" w:rsidRPr="00391C7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8FC7C2" w14:textId="77777777" w:rsidR="004F5980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в себя следующие структурные элементы: </w:t>
      </w:r>
    </w:p>
    <w:p w14:paraId="54152C82" w14:textId="597EABDA" w:rsidR="004F5980" w:rsidRPr="00391C76" w:rsidRDefault="00B16575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«Развитие муниципальной службы </w:t>
      </w:r>
      <w:proofErr w:type="spellStart"/>
      <w:r w:rsidR="0088337D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88337D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8337D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округа»;</w:t>
      </w:r>
    </w:p>
    <w:p w14:paraId="52183939" w14:textId="3C68F6A7" w:rsidR="004F5980" w:rsidRPr="00391C76" w:rsidRDefault="00356EB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«Реализация антикоррупционной политики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8337D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округе»;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14:paraId="3AB337C1" w14:textId="21CB28A1" w:rsidR="004F5980" w:rsidRPr="00391C76" w:rsidRDefault="00356EB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комплекс процессных мероприятий «Реализация модели национальной политики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>Сорочинском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8337D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округе»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2BF8B2E" w14:textId="1F742295" w:rsidR="004F5980" w:rsidRPr="00391C76" w:rsidRDefault="00356EB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комплекс процессных мероприятий 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«Реализация политики </w:t>
      </w:r>
      <w:proofErr w:type="spellStart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>Сорочинского</w:t>
      </w:r>
      <w:proofErr w:type="spellEnd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8337D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округа в сфере информационных технологий, информационной 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безопасности и обеспечения защиты персональных данных»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A8D291B" w14:textId="221588EF" w:rsidR="004F5980" w:rsidRPr="00391C76" w:rsidRDefault="00356EB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комплекс процессных мероприятий «Обеспечение открытости информации о деятельности органов местного самоуправления»;  </w:t>
      </w:r>
    </w:p>
    <w:p w14:paraId="2D044E31" w14:textId="2F32FD16" w:rsidR="004F5980" w:rsidRPr="00391C76" w:rsidRDefault="00356EB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комплекс процессных мероприятий 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«Поддержка и развитие российского казачества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8337D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округе»; </w:t>
      </w:r>
    </w:p>
    <w:p w14:paraId="0D120358" w14:textId="5223FAAD" w:rsidR="005D3CAD" w:rsidRPr="00391C76" w:rsidRDefault="00356EB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</w:t>
      </w:r>
      <w:r w:rsidR="0088337D" w:rsidRPr="00391C76">
        <w:rPr>
          <w:rFonts w:ascii="Times New Roman" w:hAnsi="Times New Roman" w:cs="Times New Roman"/>
          <w:sz w:val="28"/>
          <w:szCs w:val="28"/>
        </w:rPr>
        <w:t>комплекс процессных мероприятий «Обеспечение реализации муниципальной программы».</w:t>
      </w:r>
    </w:p>
    <w:p w14:paraId="387490AD" w14:textId="76AB4138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</w:t>
      </w:r>
      <w:r w:rsidR="004F5980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финансирование муниципальной программы «Эффективная власть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области» на 2025 год было предусмотрено 153</w:t>
      </w:r>
      <w:r w:rsidR="00356EB1" w:rsidRPr="00391C76">
        <w:rPr>
          <w:rFonts w:ascii="Times New Roman" w:hAnsi="Times New Roman" w:cs="Times New Roman"/>
          <w:sz w:val="28"/>
          <w:szCs w:val="28"/>
        </w:rPr>
        <w:t xml:space="preserve"> 725,3 тыс. </w:t>
      </w:r>
      <w:r w:rsidRPr="00391C76">
        <w:rPr>
          <w:rFonts w:ascii="Times New Roman" w:hAnsi="Times New Roman" w:cs="Times New Roman"/>
          <w:sz w:val="28"/>
          <w:szCs w:val="28"/>
        </w:rPr>
        <w:t>руб. Фактическое исполнение составило 147</w:t>
      </w:r>
      <w:r w:rsidR="00A55CD4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276,3 тыс. руб. или 95,8 %.</w:t>
      </w:r>
    </w:p>
    <w:p w14:paraId="78BA7F16" w14:textId="77777777" w:rsidR="00A55CD4" w:rsidRPr="00391C76" w:rsidRDefault="00A55CD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2265F49" w14:textId="25F30248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«Развитие мун</w:t>
      </w:r>
      <w:r w:rsidR="00A55CD4" w:rsidRPr="00391C76">
        <w:rPr>
          <w:rFonts w:ascii="Times New Roman" w:hAnsi="Times New Roman" w:cs="Times New Roman"/>
          <w:b/>
          <w:sz w:val="28"/>
          <w:szCs w:val="28"/>
        </w:rPr>
        <w:t xml:space="preserve">иципальной службы </w:t>
      </w:r>
      <w:proofErr w:type="spellStart"/>
      <w:r w:rsidR="00A55CD4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A55CD4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/>
          <w:sz w:val="28"/>
          <w:szCs w:val="28"/>
        </w:rPr>
        <w:t>муниципального округа»</w:t>
      </w:r>
    </w:p>
    <w:p w14:paraId="34B8FD8A" w14:textId="394ACEAA" w:rsidR="00245C5F" w:rsidRPr="00391C76" w:rsidRDefault="0088337D" w:rsidP="00245C5F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«Развитие муниципальной службы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округа» на 2025</w:t>
      </w:r>
      <w:r w:rsidR="00A55CD4" w:rsidRPr="00391C76">
        <w:rPr>
          <w:rFonts w:ascii="Times New Roman" w:hAnsi="Times New Roman" w:cs="Times New Roman"/>
          <w:sz w:val="28"/>
          <w:szCs w:val="28"/>
        </w:rPr>
        <w:t xml:space="preserve"> год запланировано 5070,0 тыс. р</w:t>
      </w:r>
      <w:r w:rsidRPr="00391C76">
        <w:rPr>
          <w:rFonts w:ascii="Times New Roman" w:hAnsi="Times New Roman" w:cs="Times New Roman"/>
          <w:sz w:val="28"/>
          <w:szCs w:val="28"/>
        </w:rPr>
        <w:t>уб. Израсходовано 4</w:t>
      </w:r>
      <w:r w:rsidR="00A55CD4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611,6 тыс.</w:t>
      </w:r>
      <w:r w:rsidR="00A55CD4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руб. Исполнение 90,96</w:t>
      </w:r>
      <w:r w:rsidR="00873962" w:rsidRPr="00391C76">
        <w:rPr>
          <w:rFonts w:ascii="Times New Roman" w:hAnsi="Times New Roman" w:cs="Times New Roman"/>
          <w:sz w:val="28"/>
          <w:szCs w:val="28"/>
        </w:rPr>
        <w:t>%.</w:t>
      </w:r>
      <w:r w:rsidR="00377D8F" w:rsidRPr="00391C76">
        <w:rPr>
          <w:rFonts w:ascii="Times New Roman" w:eastAsia="Times New Roman" w:hAnsi="Times New Roman" w:cs="Times New Roman"/>
          <w:i/>
          <w:sz w:val="28"/>
          <w:szCs w:val="28"/>
        </w:rPr>
        <w:t xml:space="preserve"> Средства были направлены на доплату к пенсии муниципальным служащим. </w:t>
      </w:r>
    </w:p>
    <w:p w14:paraId="0539F395" w14:textId="768AD992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Развитие муниципальной службы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C33CC3" w:rsidRPr="00391C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1EE27CEE" w14:textId="77777777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051E4C11" w14:textId="47C9B7AA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составляет 0,909;</w:t>
      </w:r>
    </w:p>
    <w:p w14:paraId="45B919C4" w14:textId="2097D7E4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1,000;</w:t>
      </w:r>
    </w:p>
    <w:p w14:paraId="6EDCD7CC" w14:textId="77777777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487F19B1" w14:textId="77777777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Развитие муниципальной службы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1558E89F" w14:textId="77777777" w:rsidR="00AF07B7" w:rsidRPr="00391C76" w:rsidRDefault="00AF07B7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B71CD5C" w14:textId="77777777" w:rsidR="00597AAC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«Реализация антикоррупционной политики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округе»</w:t>
      </w:r>
    </w:p>
    <w:p w14:paraId="3CD2506F" w14:textId="1FAA822E" w:rsidR="0036133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«Реализация антикоррупционной политики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округе» на 2025 год запанировано 15,5 тыс. руб., израсходовано 15,47 тыс. руб.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обучение по вопросам противодействия коррупции и приобретение стендов, памяток, буклетов</w:t>
      </w:r>
      <w:r w:rsidRPr="00391C76">
        <w:rPr>
          <w:rFonts w:ascii="Times New Roman" w:hAnsi="Times New Roman" w:cs="Times New Roman"/>
          <w:sz w:val="28"/>
          <w:szCs w:val="28"/>
        </w:rPr>
        <w:t>. Исполнение 99,83%.</w:t>
      </w:r>
    </w:p>
    <w:p w14:paraId="6FD89032" w14:textId="6B50E5F7" w:rsidR="0036133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Реализация антикоррупционной политики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5AE2DB56" w14:textId="77777777" w:rsidR="0036133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488B30B0" w14:textId="77777777" w:rsidR="0036133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1,000;</w:t>
      </w:r>
    </w:p>
    <w:p w14:paraId="48714FA1" w14:textId="19932AF8" w:rsidR="0036133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1,000;</w:t>
      </w:r>
    </w:p>
    <w:p w14:paraId="03A2CF5E" w14:textId="77777777" w:rsidR="0036133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10C8140C" w14:textId="72FD1B22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Реализация антикоррупционной политики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47AB7EBF" w14:textId="77777777" w:rsidR="00132C69" w:rsidRPr="00391C76" w:rsidRDefault="00132C6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CF8B31A" w14:textId="630595FD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«Реализация </w:t>
      </w:r>
      <w:r w:rsidR="00132C69" w:rsidRPr="00391C76">
        <w:rPr>
          <w:rFonts w:ascii="Times New Roman" w:hAnsi="Times New Roman" w:cs="Times New Roman"/>
          <w:b/>
          <w:sz w:val="28"/>
          <w:szCs w:val="28"/>
        </w:rPr>
        <w:t xml:space="preserve">модели национальной политики </w:t>
      </w:r>
      <w:proofErr w:type="gramStart"/>
      <w:r w:rsidR="00132C69"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132C69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округе»</w:t>
      </w:r>
    </w:p>
    <w:p w14:paraId="77A3FE2C" w14:textId="1A6ED4B3" w:rsidR="001B6ED9" w:rsidRPr="00391C76" w:rsidRDefault="00132C6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88337D" w:rsidRPr="00391C76">
        <w:rPr>
          <w:rFonts w:ascii="Times New Roman" w:hAnsi="Times New Roman" w:cs="Times New Roman"/>
          <w:sz w:val="28"/>
          <w:szCs w:val="28"/>
        </w:rPr>
        <w:t>комплекса процессных мероприятий «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>Реализация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модели национальной политики </w:t>
      </w:r>
      <w:proofErr w:type="gramStart"/>
      <w:r w:rsidRPr="00391C76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>Сорочинском</w:t>
      </w:r>
      <w:proofErr w:type="gramEnd"/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8337D"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="0088337D"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округе</w:t>
      </w:r>
      <w:r w:rsidRPr="00391C76">
        <w:rPr>
          <w:rFonts w:ascii="Times New Roman" w:hAnsi="Times New Roman" w:cs="Times New Roman"/>
          <w:sz w:val="28"/>
          <w:szCs w:val="28"/>
        </w:rPr>
        <w:t>»</w:t>
      </w:r>
      <w:r w:rsidR="0088337D" w:rsidRPr="00391C76">
        <w:rPr>
          <w:rFonts w:ascii="Times New Roman" w:hAnsi="Times New Roman" w:cs="Times New Roman"/>
          <w:sz w:val="28"/>
          <w:szCs w:val="28"/>
        </w:rPr>
        <w:t xml:space="preserve"> на 2025 год запанировано 20,0 тыс. руб., профинансировано 20,0 тыс. руб. Исполнение 100 %.</w:t>
      </w:r>
    </w:p>
    <w:p w14:paraId="0572845C" w14:textId="28E28410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Денежные средства направлены на проведение Дня народного единства 4 ноября 2025 года.</w:t>
      </w:r>
    </w:p>
    <w:p w14:paraId="591B0D66" w14:textId="7F8BF68F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Реализация модели национальной политики </w:t>
      </w:r>
      <w:proofErr w:type="gramStart"/>
      <w:r w:rsidRPr="00391C76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  <w:lang w:eastAsia="ar-SA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округе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5F1D6D66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3104BAAD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1,000;</w:t>
      </w:r>
    </w:p>
    <w:p w14:paraId="777ACFEF" w14:textId="5617E201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1,000.</w:t>
      </w:r>
    </w:p>
    <w:p w14:paraId="23788274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6420F701" w14:textId="668FD6B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Реализация модели национальной политики </w:t>
      </w:r>
      <w:proofErr w:type="gramStart"/>
      <w:r w:rsidRPr="00391C76">
        <w:rPr>
          <w:rFonts w:ascii="Times New Roman" w:hAnsi="Times New Roman" w:cs="Times New Roman"/>
          <w:sz w:val="28"/>
          <w:szCs w:val="28"/>
          <w:lang w:eastAsia="ar-SA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  <w:lang w:eastAsia="ar-SA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  <w:lang w:eastAsia="ar-SA"/>
        </w:rPr>
        <w:t xml:space="preserve"> округе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5ECABA93" w14:textId="77777777" w:rsidR="00257F13" w:rsidRPr="00391C76" w:rsidRDefault="00257F1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813BCF8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«Реализация политики </w:t>
      </w:r>
      <w:proofErr w:type="spell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в сфере информационных технологий</w:t>
      </w:r>
      <w:r w:rsidRPr="00391C76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391C76">
        <w:rPr>
          <w:rFonts w:ascii="Times New Roman" w:hAnsi="Times New Roman" w:cs="Times New Roman"/>
          <w:b/>
          <w:sz w:val="28"/>
          <w:szCs w:val="28"/>
        </w:rPr>
        <w:t>информационной безопасности и обеспечения защиты персональных данных»</w:t>
      </w:r>
    </w:p>
    <w:p w14:paraId="5C76B006" w14:textId="54B9F03A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«Реализация политики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в сфере информационных технологий, информационной безопасности и обеспечения защиты персональных данных»  на 2</w:t>
      </w:r>
      <w:r w:rsidR="002E350E" w:rsidRPr="00391C76">
        <w:rPr>
          <w:rFonts w:ascii="Times New Roman" w:hAnsi="Times New Roman" w:cs="Times New Roman"/>
          <w:sz w:val="28"/>
          <w:szCs w:val="28"/>
        </w:rPr>
        <w:t xml:space="preserve">025 год запанировано 38,8 тыс. </w:t>
      </w:r>
      <w:r w:rsidRPr="00391C76">
        <w:rPr>
          <w:rFonts w:ascii="Times New Roman" w:hAnsi="Times New Roman" w:cs="Times New Roman"/>
          <w:sz w:val="28"/>
          <w:szCs w:val="28"/>
        </w:rPr>
        <w:t xml:space="preserve">руб., потрачено 38,8 тыс. руб. Исполнение 100 %. </w:t>
      </w:r>
      <w:r w:rsidR="002E350E" w:rsidRPr="00391C76">
        <w:rPr>
          <w:rFonts w:ascii="Times New Roman" w:hAnsi="Times New Roman" w:cs="Times New Roman"/>
          <w:sz w:val="28"/>
          <w:szCs w:val="28"/>
        </w:rPr>
        <w:t>П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риобретен ноутбук.</w:t>
      </w:r>
    </w:p>
    <w:p w14:paraId="49CF24E8" w14:textId="7C41CA91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Реализация политики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в сфере информационных технологий, информационной безопасности и обеспечения защиты персональных данных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767D54A4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2EA047D4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1,000;</w:t>
      </w:r>
    </w:p>
    <w:p w14:paraId="1148771B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1,000;</w:t>
      </w:r>
    </w:p>
    <w:p w14:paraId="766AAFD7" w14:textId="77777777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26770484" w14:textId="0305134B" w:rsidR="001B6ED9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Реализация политики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округа в сфере информационных технологий, информационной безопасности и обеспечения защиты персональных данных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2C71B6FA" w14:textId="77777777" w:rsidR="002E350E" w:rsidRPr="00391C76" w:rsidRDefault="002E350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9D958C4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«Обеспечение открытости информации о деятельности органов местного самоуправления»</w:t>
      </w:r>
    </w:p>
    <w:p w14:paraId="75620268" w14:textId="7ABFB816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В рамках комплекса процессных мероприятий «Обеспечение открытости информации о деятельности органов местного самоуправления» на 2025 год зап</w:t>
      </w:r>
      <w:r w:rsidR="002E350E" w:rsidRPr="00391C76">
        <w:rPr>
          <w:rFonts w:ascii="Times New Roman" w:hAnsi="Times New Roman" w:cs="Times New Roman"/>
          <w:sz w:val="28"/>
          <w:szCs w:val="28"/>
        </w:rPr>
        <w:t>л</w:t>
      </w:r>
      <w:r w:rsidRPr="00391C76">
        <w:rPr>
          <w:rFonts w:ascii="Times New Roman" w:hAnsi="Times New Roman" w:cs="Times New Roman"/>
          <w:sz w:val="28"/>
          <w:szCs w:val="28"/>
        </w:rPr>
        <w:t xml:space="preserve">анировано 2245,0 тыс. руб., </w:t>
      </w:r>
      <w:r w:rsidR="002E350E" w:rsidRPr="00391C76">
        <w:rPr>
          <w:rFonts w:ascii="Times New Roman" w:hAnsi="Times New Roman" w:cs="Times New Roman"/>
          <w:sz w:val="28"/>
          <w:szCs w:val="28"/>
        </w:rPr>
        <w:t>израсходовано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2</w:t>
      </w:r>
      <w:r w:rsidR="002E350E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244,3 тыс. руб. Исполнение</w:t>
      </w:r>
      <w:r w:rsidR="002E350E" w:rsidRPr="00391C76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99,97 %.</w:t>
      </w:r>
    </w:p>
    <w:p w14:paraId="60A5C100" w14:textId="1230FDF2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2E350E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израсходованы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публикацию муниципальных правовых актов и информационных материалов в газете «Сорочинский вестник» и информационном бюллетене «Сорочинск официальный»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</w:p>
    <w:p w14:paraId="0596FAB2" w14:textId="7C8AF84A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 «</w:t>
      </w:r>
      <w:r w:rsidRPr="00391C76">
        <w:rPr>
          <w:rFonts w:ascii="Times New Roman" w:hAnsi="Times New Roman" w:cs="Times New Roman"/>
          <w:sz w:val="28"/>
          <w:szCs w:val="28"/>
        </w:rPr>
        <w:t>Обеспечение открытости информации о деятельности органов местного самоуправления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47A04619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111935E3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0,999;</w:t>
      </w:r>
    </w:p>
    <w:p w14:paraId="3D3F56A5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 1,000;</w:t>
      </w:r>
    </w:p>
    <w:p w14:paraId="6C96D398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0898A224" w14:textId="55DA8626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комплекс процессных </w:t>
      </w:r>
      <w:r w:rsidR="002E350E" w:rsidRPr="00391C76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>Обеспечение открытости информации о деятельности органов местного самоуправления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2ED711DF" w14:textId="77777777" w:rsidR="002E350E" w:rsidRPr="00391C76" w:rsidRDefault="002E350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FC6F1A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«Поддержка и развитие российского казачества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округе»</w:t>
      </w:r>
    </w:p>
    <w:p w14:paraId="1B55B5D5" w14:textId="5C0199B5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«Поддержка и развитие российского казачества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округе» на 2025 год запанировано 30,0 тыс. руб., </w:t>
      </w:r>
      <w:r w:rsidR="002E350E" w:rsidRPr="00391C76">
        <w:rPr>
          <w:rFonts w:ascii="Times New Roman" w:hAnsi="Times New Roman" w:cs="Times New Roman"/>
          <w:sz w:val="28"/>
          <w:szCs w:val="28"/>
        </w:rPr>
        <w:t>израсходовано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30,0 тыс. руб. Исполнение </w:t>
      </w:r>
      <w:r w:rsidR="00D46BBE" w:rsidRPr="00391C76">
        <w:rPr>
          <w:rFonts w:ascii="Times New Roman" w:hAnsi="Times New Roman" w:cs="Times New Roman"/>
          <w:sz w:val="28"/>
          <w:szCs w:val="28"/>
        </w:rPr>
        <w:t>-</w:t>
      </w:r>
      <w:r w:rsidR="002E350E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100,0 %.</w:t>
      </w:r>
    </w:p>
    <w:p w14:paraId="443EA92F" w14:textId="096C9B60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 </w:t>
      </w:r>
      <w:r w:rsidR="002E350E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макет автомата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стоимостью 30 тыс. руб.</w:t>
      </w:r>
    </w:p>
    <w:p w14:paraId="33D4E5A0" w14:textId="379E60D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Поддержка и развитие российского казачества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1D4B06E8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0DA00CB5" w14:textId="63A2FED5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составляет 1,000;</w:t>
      </w:r>
    </w:p>
    <w:p w14:paraId="6E5B26A9" w14:textId="51F5F41E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1,000;</w:t>
      </w:r>
    </w:p>
    <w:p w14:paraId="381A1914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40706122" w14:textId="7F172CB5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 xml:space="preserve">Поддержка и развитие российского казачества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округе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371B1B35" w14:textId="77777777" w:rsidR="006F146C" w:rsidRPr="00391C76" w:rsidRDefault="006F146C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0EE2C9C" w14:textId="77777777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lastRenderedPageBreak/>
        <w:t>Комплекс процессных мероприятий «Обеспечение реализации муниципальной программы»</w:t>
      </w:r>
    </w:p>
    <w:p w14:paraId="06C7B602" w14:textId="7254CC85" w:rsidR="00370AB6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В рамках комплекса процессных мероприятий «Обеспечение реализации муниципальной программы» на 2025 год запанировано 146</w:t>
      </w:r>
      <w:r w:rsidR="006F146C" w:rsidRPr="00391C76">
        <w:rPr>
          <w:rFonts w:ascii="Times New Roman" w:hAnsi="Times New Roman" w:cs="Times New Roman"/>
          <w:sz w:val="28"/>
          <w:szCs w:val="28"/>
        </w:rPr>
        <w:t xml:space="preserve"> 306,0 тыс. </w:t>
      </w:r>
      <w:r w:rsidRPr="00391C76">
        <w:rPr>
          <w:rFonts w:ascii="Times New Roman" w:hAnsi="Times New Roman" w:cs="Times New Roman"/>
          <w:sz w:val="28"/>
          <w:szCs w:val="28"/>
        </w:rPr>
        <w:t>руб., израсходовано 140</w:t>
      </w:r>
      <w:r w:rsidR="006F146C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315,9 тыс. руб. Исполнение 95,91 %.</w:t>
      </w:r>
    </w:p>
    <w:p w14:paraId="432C5BAE" w14:textId="77777777" w:rsidR="00D46BBE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е средства израсходованы: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выплату заработной платы с начислением в сумме 101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251,8 тыс. руб.; к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омандировочные расходы - 314,6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тыс. руб.; прочие услу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ги – 2 703,1 тыс. руб.; оплату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налогов – 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469,03 тыс. руб.; ОСАГО – 99,5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тыс. руб.; 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содержание имущества – 1 430,0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тыс. руб.; ГСМ – 3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175,0 тыс. руб.; на связь – 2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627,1 тыс. руб.; 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коммунальные расходы – 6 260,3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тыс. руб., строительные материалы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40,5 тыс. 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руб.; др. расходы 3 202,9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тыс. руб.; приобретение автомобиля – 1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580,3 тыс. руб.; приобретение металлических стеллажей – 93,2 тыс. руб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; оплату штрафов, взысканий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17</w:t>
      </w:r>
      <w:r w:rsidR="006F146C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>067,5 тыс. руб.</w:t>
      </w:r>
      <w:r w:rsidR="00280819" w:rsidRPr="00391C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gramEnd"/>
    </w:p>
    <w:p w14:paraId="53520D9F" w14:textId="006049D0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Pr="00391C76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 xml:space="preserve"> составили:</w:t>
      </w:r>
    </w:p>
    <w:p w14:paraId="3831989D" w14:textId="77777777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2023A916" w14:textId="77777777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0,959;</w:t>
      </w:r>
    </w:p>
    <w:p w14:paraId="0B271FFC" w14:textId="27CF5418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280819" w:rsidRPr="00391C76">
        <w:rPr>
          <w:rFonts w:ascii="Times New Roman" w:hAnsi="Times New Roman" w:cs="Times New Roman"/>
          <w:sz w:val="28"/>
          <w:szCs w:val="28"/>
        </w:rPr>
        <w:t>1,000;</w:t>
      </w:r>
    </w:p>
    <w:p w14:paraId="423E644F" w14:textId="77777777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30AFDFDA" w14:textId="298D2BA0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248D3" w:rsidRPr="00391C76">
        <w:rPr>
          <w:rFonts w:ascii="Times New Roman" w:eastAsia="Times New Roman" w:hAnsi="Times New Roman" w:cs="Times New Roman"/>
          <w:sz w:val="28"/>
          <w:szCs w:val="28"/>
        </w:rPr>
        <w:t xml:space="preserve">омплекс процессных мероприятий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1A17E89F" w14:textId="77777777" w:rsidR="00280819" w:rsidRPr="00391C76" w:rsidRDefault="0028081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6EF676" w14:textId="77777777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 составили:</w:t>
      </w:r>
    </w:p>
    <w:p w14:paraId="430E3880" w14:textId="77777777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«Эффективная власть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 составляет 1,000 и признается высокой. </w:t>
      </w:r>
    </w:p>
    <w:p w14:paraId="217B21B0" w14:textId="77777777" w:rsidR="004421B4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0,980.</w:t>
      </w:r>
    </w:p>
    <w:p w14:paraId="3F65C182" w14:textId="0FC77798" w:rsidR="0088337D" w:rsidRPr="00391C76" w:rsidRDefault="0088337D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муниципальн</w:t>
      </w:r>
      <w:r w:rsidR="00C248D3" w:rsidRPr="00391C76">
        <w:rPr>
          <w:rFonts w:ascii="Times New Roman" w:hAnsi="Times New Roman" w:cs="Times New Roman"/>
          <w:sz w:val="28"/>
          <w:szCs w:val="28"/>
        </w:rPr>
        <w:t xml:space="preserve">ой программы составляет 0,980 </w:t>
      </w:r>
      <w:r w:rsidRPr="00391C76">
        <w:rPr>
          <w:rFonts w:ascii="Times New Roman" w:hAnsi="Times New Roman" w:cs="Times New Roman"/>
          <w:sz w:val="28"/>
          <w:szCs w:val="28"/>
        </w:rPr>
        <w:t>и признаётся высокой.</w:t>
      </w:r>
    </w:p>
    <w:p w14:paraId="2243DF20" w14:textId="77777777" w:rsidR="00280819" w:rsidRPr="00391C76" w:rsidRDefault="00280819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D9D31A" w14:textId="6E54EEE9" w:rsidR="00063BB6" w:rsidRPr="00391C76" w:rsidRDefault="00A41EE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775E76" w:rsidRPr="00391C76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программа</w:t>
      </w:r>
      <w:r w:rsidR="00775E76" w:rsidRPr="00391C7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71CD9"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сельских территорий </w:t>
      </w:r>
      <w:proofErr w:type="spellStart"/>
      <w:r w:rsidR="00671CD9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671CD9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671CD9" w:rsidRPr="00391C76">
        <w:rPr>
          <w:rFonts w:ascii="Times New Roman" w:hAnsi="Times New Roman" w:cs="Times New Roman"/>
          <w:b/>
          <w:sz w:val="28"/>
          <w:szCs w:val="28"/>
        </w:rPr>
        <w:t xml:space="preserve"> округа Оренбургской области</w:t>
      </w:r>
      <w:r w:rsidR="00775E76" w:rsidRPr="00391C76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75E76" w:rsidRPr="00391C76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7F142B" w:rsidRPr="00391C76">
        <w:rPr>
          <w:rFonts w:ascii="Times New Roman" w:hAnsi="Times New Roman" w:cs="Times New Roman"/>
          <w:sz w:val="28"/>
          <w:szCs w:val="28"/>
        </w:rPr>
        <w:t>п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E40D31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E40D31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280819" w:rsidRPr="00391C7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E40D31" w:rsidRPr="00391C76">
        <w:rPr>
          <w:rFonts w:ascii="Times New Roman" w:hAnsi="Times New Roman" w:cs="Times New Roman"/>
          <w:sz w:val="28"/>
          <w:szCs w:val="28"/>
        </w:rPr>
        <w:t>округа Орен</w:t>
      </w:r>
      <w:r w:rsidR="007850B3" w:rsidRPr="00391C76">
        <w:rPr>
          <w:rFonts w:ascii="Times New Roman" w:hAnsi="Times New Roman" w:cs="Times New Roman"/>
          <w:sz w:val="28"/>
          <w:szCs w:val="28"/>
        </w:rPr>
        <w:t>бургской области от 24.12.2019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 № 2182-п </w:t>
      </w:r>
      <w:r w:rsidR="00325065" w:rsidRPr="00391C76">
        <w:rPr>
          <w:rFonts w:ascii="Times New Roman" w:hAnsi="Times New Roman" w:cs="Times New Roman"/>
          <w:sz w:val="28"/>
          <w:szCs w:val="28"/>
        </w:rPr>
        <w:t>«Об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325065" w:rsidRPr="00391C76">
        <w:rPr>
          <w:rFonts w:ascii="Times New Roman" w:hAnsi="Times New Roman" w:cs="Times New Roman"/>
          <w:sz w:val="28"/>
          <w:szCs w:val="28"/>
        </w:rPr>
        <w:t>ии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25065" w:rsidRPr="00391C76">
        <w:rPr>
          <w:rFonts w:ascii="Times New Roman" w:hAnsi="Times New Roman" w:cs="Times New Roman"/>
          <w:sz w:val="28"/>
          <w:szCs w:val="28"/>
        </w:rPr>
        <w:t>ой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325065" w:rsidRPr="00391C76">
        <w:rPr>
          <w:rFonts w:ascii="Times New Roman" w:hAnsi="Times New Roman" w:cs="Times New Roman"/>
          <w:sz w:val="28"/>
          <w:szCs w:val="28"/>
        </w:rPr>
        <w:t>ы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 </w:t>
      </w:r>
      <w:proofErr w:type="spellStart"/>
      <w:r w:rsidR="00E40D31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E40D31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CD0893" w:rsidRPr="00391C76">
        <w:rPr>
          <w:rFonts w:ascii="Times New Roman" w:hAnsi="Times New Roman" w:cs="Times New Roman"/>
          <w:sz w:val="28"/>
          <w:szCs w:val="28"/>
        </w:rPr>
        <w:t>муниципального</w:t>
      </w:r>
      <w:r w:rsidR="00E40D31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области». </w:t>
      </w:r>
    </w:p>
    <w:p w14:paraId="201CB4CC" w14:textId="77777777" w:rsidR="002859B5" w:rsidRPr="00391C76" w:rsidRDefault="00E40D3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Муниципальная программа включает в </w:t>
      </w:r>
      <w:r w:rsidR="00063BB6" w:rsidRPr="00391C76">
        <w:rPr>
          <w:rFonts w:ascii="Times New Roman" w:hAnsi="Times New Roman" w:cs="Times New Roman"/>
          <w:sz w:val="28"/>
          <w:szCs w:val="28"/>
        </w:rPr>
        <w:t>себя 2 структурных элемента</w:t>
      </w:r>
      <w:r w:rsidRPr="00391C76">
        <w:rPr>
          <w:rFonts w:ascii="Times New Roman" w:hAnsi="Times New Roman" w:cs="Times New Roman"/>
          <w:sz w:val="28"/>
          <w:szCs w:val="28"/>
        </w:rPr>
        <w:t>:</w:t>
      </w:r>
      <w:r w:rsidR="00325065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A5DEF1" w14:textId="77777777" w:rsidR="002859B5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Pr="00391C76">
        <w:rPr>
          <w:rFonts w:ascii="Times New Roman" w:hAnsi="Times New Roman" w:cs="Times New Roman"/>
          <w:sz w:val="28"/>
          <w:szCs w:val="28"/>
        </w:rPr>
        <w:t xml:space="preserve"> «Создание условий для обеспечения доступным и комфортным жильём сельского населения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округа»;</w:t>
      </w:r>
    </w:p>
    <w:p w14:paraId="43EFA1C0" w14:textId="125D40A0" w:rsidR="002859B5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Pr="00391C76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процессных мероприятий</w:t>
      </w:r>
      <w:r w:rsidR="003A02E1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«Создание и развитие инфраструктуры на сельских территориях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округа».</w:t>
      </w:r>
    </w:p>
    <w:p w14:paraId="71E577BC" w14:textId="77777777" w:rsidR="001A0882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 xml:space="preserve">На исполнение муниципальной программы «Комплексное развитие сельских территорий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области» на 2025 год запланированы денежные средства на реализацию комплекса процессных мероприятий «Создание и развитие инфраструктуры на сельских территориях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391C76">
        <w:rPr>
          <w:rFonts w:ascii="Times New Roman" w:hAnsi="Times New Roman" w:cs="Times New Roman"/>
          <w:sz w:val="28"/>
          <w:szCs w:val="28"/>
        </w:rPr>
        <w:t>»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</w:t>
      </w:r>
      <w:r w:rsidRPr="00391C76">
        <w:rPr>
          <w:rFonts w:ascii="Times New Roman" w:hAnsi="Times New Roman" w:cs="Times New Roman"/>
          <w:noProof/>
          <w:sz w:val="28"/>
          <w:szCs w:val="28"/>
        </w:rPr>
        <w:t>100,0</w:t>
      </w:r>
      <w:r w:rsidRPr="00391C76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14:paraId="0D4830FC" w14:textId="77777777" w:rsidR="001A0882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Уровень освоения финансовых средств за 2025 год составил 96,39 % или 96,39 тыс. рублей.</w:t>
      </w:r>
    </w:p>
    <w:p w14:paraId="57E4C82F" w14:textId="77777777" w:rsidR="00885BFE" w:rsidRPr="00391C76" w:rsidRDefault="00885BF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FA746C" w14:textId="77777777" w:rsidR="00885BFE" w:rsidRPr="00391C76" w:rsidRDefault="00885BF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</w:t>
      </w:r>
      <w:r w:rsidR="009E3A7A" w:rsidRPr="00391C76">
        <w:rPr>
          <w:rFonts w:ascii="Times New Roman" w:hAnsi="Times New Roman" w:cs="Times New Roman"/>
          <w:b/>
          <w:sz w:val="28"/>
          <w:szCs w:val="28"/>
        </w:rPr>
        <w:t xml:space="preserve">омплекс процессных мероприятий «Создание условий для обеспечения доступным и комфортным жильём сельского населения </w:t>
      </w:r>
      <w:proofErr w:type="spellStart"/>
      <w:r w:rsidR="009E3A7A"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="009E3A7A"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округа»</w:t>
      </w:r>
    </w:p>
    <w:p w14:paraId="34D3BC4B" w14:textId="3263F303" w:rsidR="001A0882" w:rsidRPr="00391C76" w:rsidRDefault="00885BF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</w:t>
      </w:r>
      <w:r w:rsidR="009E3A7A" w:rsidRPr="00391C76">
        <w:rPr>
          <w:rFonts w:ascii="Times New Roman" w:hAnsi="Times New Roman" w:cs="Times New Roman"/>
          <w:sz w:val="28"/>
          <w:szCs w:val="28"/>
        </w:rPr>
        <w:t xml:space="preserve">ценка эффективности </w:t>
      </w:r>
      <w:r w:rsidRPr="00391C76">
        <w:rPr>
          <w:rFonts w:ascii="Times New Roman" w:hAnsi="Times New Roman" w:cs="Times New Roman"/>
          <w:sz w:val="28"/>
          <w:szCs w:val="28"/>
        </w:rPr>
        <w:t xml:space="preserve">реализации за 2025 год не проводилась, так как </w:t>
      </w:r>
      <w:r w:rsidR="009E3A7A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денежные средства не запланированы и показатели не устанавливались.</w:t>
      </w:r>
    </w:p>
    <w:p w14:paraId="3C8E4BD9" w14:textId="77777777" w:rsidR="00885BFE" w:rsidRPr="00391C76" w:rsidRDefault="00885BF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D864980" w14:textId="522DACB9" w:rsidR="00885BFE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885BFE" w:rsidRPr="00391C76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«Создание и развитие инфраструктуры на сельских территориях </w:t>
      </w:r>
      <w:proofErr w:type="spellStart"/>
      <w:r w:rsidRPr="00391C7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муниципального округа</w:t>
      </w:r>
      <w:r w:rsidRPr="00391C76">
        <w:rPr>
          <w:rFonts w:ascii="Times New Roman" w:hAnsi="Times New Roman" w:cs="Times New Roman"/>
          <w:b/>
          <w:sz w:val="28"/>
          <w:szCs w:val="28"/>
        </w:rPr>
        <w:t>»</w:t>
      </w:r>
    </w:p>
    <w:p w14:paraId="16129CAE" w14:textId="1B794EFA" w:rsidR="005B5665" w:rsidRPr="00391C76" w:rsidRDefault="005B5665" w:rsidP="005B5665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2025 год запланированы денежные средства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391C76">
        <w:rPr>
          <w:rFonts w:ascii="Times New Roman" w:hAnsi="Times New Roman" w:cs="Times New Roman"/>
          <w:noProof/>
          <w:sz w:val="28"/>
          <w:szCs w:val="28"/>
        </w:rPr>
        <w:t>100,0</w:t>
      </w:r>
      <w:r w:rsidRPr="00391C76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14:paraId="583C22DF" w14:textId="73CEAE90" w:rsidR="005B5665" w:rsidRPr="00391C76" w:rsidRDefault="005B5665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Уровень освоения финансовых средств за 2025 год состав</w:t>
      </w:r>
      <w:r w:rsidR="00E70DEC" w:rsidRPr="00391C76">
        <w:rPr>
          <w:rFonts w:ascii="Times New Roman" w:hAnsi="Times New Roman" w:cs="Times New Roman"/>
          <w:sz w:val="28"/>
          <w:szCs w:val="28"/>
        </w:rPr>
        <w:t>ил 96,39 % или 96,39 тыс. руб</w:t>
      </w:r>
      <w:r w:rsidRPr="00391C76">
        <w:rPr>
          <w:rFonts w:ascii="Times New Roman" w:hAnsi="Times New Roman" w:cs="Times New Roman"/>
          <w:sz w:val="28"/>
          <w:szCs w:val="28"/>
        </w:rPr>
        <w:t>.</w:t>
      </w:r>
    </w:p>
    <w:p w14:paraId="4ECEBCF8" w14:textId="7BB7C886" w:rsidR="00D738B0" w:rsidRPr="00391C76" w:rsidRDefault="00885BFE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Cs/>
          <w:sz w:val="28"/>
          <w:szCs w:val="28"/>
        </w:rPr>
        <w:t>В целях реализации к</w:t>
      </w:r>
      <w:r w:rsidRPr="00391C76">
        <w:rPr>
          <w:rFonts w:ascii="Times New Roman" w:hAnsi="Times New Roman" w:cs="Times New Roman"/>
          <w:sz w:val="28"/>
          <w:szCs w:val="28"/>
        </w:rPr>
        <w:t>омплекса процессных мероприятий</w:t>
      </w:r>
      <w:r w:rsidR="009E3A7A" w:rsidRPr="00391C76">
        <w:rPr>
          <w:rFonts w:ascii="Times New Roman" w:hAnsi="Times New Roman" w:cs="Times New Roman"/>
          <w:sz w:val="28"/>
          <w:szCs w:val="28"/>
        </w:rPr>
        <w:t xml:space="preserve"> в 2025 году: </w:t>
      </w:r>
    </w:p>
    <w:p w14:paraId="5FDA0E44" w14:textId="7092B0F6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разработана сметная документация на капитальный ремонт водонапо</w:t>
      </w:r>
      <w:r w:rsidR="003A02E1" w:rsidRPr="00391C76">
        <w:rPr>
          <w:rFonts w:ascii="Times New Roman" w:hAnsi="Times New Roman" w:cs="Times New Roman"/>
          <w:sz w:val="28"/>
          <w:szCs w:val="28"/>
        </w:rPr>
        <w:t xml:space="preserve">рной башни по ул. Центральная, </w:t>
      </w:r>
      <w:r w:rsidRPr="00391C7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в с.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Бурдыгино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области. Проведены экспертизы достоверности определения сметной стоимости</w:t>
      </w:r>
      <w:r w:rsidR="00D738B0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6F323D28" w14:textId="7777777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проводились государственные экспертизы  двух проектов водоснабжения: «Капитальный ремонт водопроводной сети по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>абережная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п.Октябрьский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 и «Капитальный ремонт водонапорной башни по ул. Центральная, 1 Б в с.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Бурдыгино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области». Проведены экспертизы достоверности определения сметной стоимости. </w:t>
      </w:r>
    </w:p>
    <w:p w14:paraId="59D405C9" w14:textId="7777777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Создание и развитие инфраструктуры на сельских территориях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50A9C490" w14:textId="7777777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7A187E7A" w14:textId="7777777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  составляет 0,964</w:t>
      </w:r>
      <w:r w:rsidR="00D738B0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3412B06A" w14:textId="156BB2E2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муниципального </w:t>
      </w:r>
      <w:r w:rsidR="00CE6F77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CE6F77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85BFE" w:rsidRPr="00391C76">
        <w:rPr>
          <w:rFonts w:ascii="Times New Roman" w:hAnsi="Times New Roman" w:cs="Times New Roman"/>
          <w:sz w:val="28"/>
          <w:szCs w:val="28"/>
        </w:rPr>
        <w:t>1,000</w:t>
      </w:r>
      <w:r w:rsidR="00D738B0" w:rsidRPr="00391C76">
        <w:rPr>
          <w:rFonts w:ascii="Times New Roman" w:hAnsi="Times New Roman" w:cs="Times New Roman"/>
          <w:sz w:val="28"/>
          <w:szCs w:val="28"/>
        </w:rPr>
        <w:t>;</w:t>
      </w:r>
    </w:p>
    <w:p w14:paraId="53BB7DAB" w14:textId="77777777" w:rsidR="00D738B0" w:rsidRPr="00391C76" w:rsidRDefault="00D738B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9E3A7A"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100E629A" w14:textId="7777777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Создание и развитие инфраструктуры на сельских территориях </w:t>
      </w:r>
      <w:proofErr w:type="spellStart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Сорочинского</w:t>
      </w:r>
      <w:proofErr w:type="spellEnd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 и признается высокой.</w:t>
      </w:r>
    </w:p>
    <w:p w14:paraId="00DED78D" w14:textId="77777777" w:rsidR="00885BFE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3F390AC" w14:textId="7FFFEA13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муниципальной программы </w:t>
      </w:r>
      <w:r w:rsidRPr="00391C76">
        <w:rPr>
          <w:rFonts w:ascii="Times New Roman" w:hAnsi="Times New Roman" w:cs="Times New Roman"/>
          <w:sz w:val="28"/>
          <w:szCs w:val="28"/>
        </w:rPr>
        <w:lastRenderedPageBreak/>
        <w:t>составили:</w:t>
      </w:r>
    </w:p>
    <w:p w14:paraId="6DCC6DB3" w14:textId="033DCF2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муниципальной программы «Комплексно</w:t>
      </w:r>
      <w:r w:rsidR="00885BFE" w:rsidRPr="00391C76">
        <w:rPr>
          <w:rFonts w:ascii="Times New Roman" w:hAnsi="Times New Roman" w:cs="Times New Roman"/>
          <w:sz w:val="28"/>
          <w:szCs w:val="28"/>
        </w:rPr>
        <w:t xml:space="preserve">е развитие сельских территорий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Оренбургской области» составляет 1,000 и признается высокой.</w:t>
      </w:r>
    </w:p>
    <w:p w14:paraId="7B01BE4D" w14:textId="77777777" w:rsidR="00D738B0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0,980.</w:t>
      </w:r>
    </w:p>
    <w:p w14:paraId="4797EFC3" w14:textId="52576481" w:rsidR="009E3A7A" w:rsidRPr="00391C76" w:rsidRDefault="009E3A7A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</w:t>
      </w:r>
      <w:r w:rsidR="00885BFE" w:rsidRPr="00391C76">
        <w:rPr>
          <w:rFonts w:ascii="Times New Roman" w:hAnsi="Times New Roman" w:cs="Times New Roman"/>
          <w:sz w:val="28"/>
          <w:szCs w:val="28"/>
        </w:rPr>
        <w:t xml:space="preserve">льной программы составляет 0,990 </w:t>
      </w:r>
      <w:r w:rsidRPr="00391C76">
        <w:rPr>
          <w:rFonts w:ascii="Times New Roman" w:hAnsi="Times New Roman" w:cs="Times New Roman"/>
          <w:sz w:val="28"/>
          <w:szCs w:val="28"/>
        </w:rPr>
        <w:t>и признаётся высокой.</w:t>
      </w:r>
    </w:p>
    <w:p w14:paraId="6D84028C" w14:textId="334182ED" w:rsidR="00B50B3B" w:rsidRPr="00391C76" w:rsidRDefault="00B50B3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9E054C" w14:textId="0B7A4137" w:rsidR="00D738B0" w:rsidRPr="00391C76" w:rsidRDefault="00EC26C7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 xml:space="preserve">15. </w:t>
      </w:r>
      <w:proofErr w:type="gramStart"/>
      <w:r w:rsidRPr="00391C7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«Формирование комфортной городской среды в Сорочинском </w:t>
      </w:r>
      <w:r w:rsidR="00CD0893" w:rsidRPr="00391C76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 округе Оренбургской области» </w:t>
      </w:r>
      <w:r w:rsidRPr="00391C76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C732CE" w:rsidRPr="00391C7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C732CE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C732CE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2D7E43" w:rsidRPr="00391C76">
        <w:rPr>
          <w:rFonts w:ascii="Times New Roman" w:hAnsi="Times New Roman" w:cs="Times New Roman"/>
          <w:sz w:val="28"/>
          <w:szCs w:val="28"/>
        </w:rPr>
        <w:t>городского</w:t>
      </w:r>
      <w:r w:rsidR="00C732CE" w:rsidRPr="00391C76">
        <w:rPr>
          <w:rFonts w:ascii="Times New Roman" w:hAnsi="Times New Roman" w:cs="Times New Roman"/>
          <w:sz w:val="28"/>
          <w:szCs w:val="28"/>
        </w:rPr>
        <w:t xml:space="preserve"> округа Оренбургской области от 31.12.2019 года № 2242-п </w:t>
      </w:r>
      <w:r w:rsidR="000F1274" w:rsidRPr="00391C76">
        <w:rPr>
          <w:rFonts w:ascii="Times New Roman" w:hAnsi="Times New Roman" w:cs="Times New Roman"/>
          <w:sz w:val="28"/>
          <w:szCs w:val="28"/>
        </w:rPr>
        <w:t xml:space="preserve">«Об </w:t>
      </w:r>
      <w:r w:rsidR="00C732CE" w:rsidRPr="00391C76">
        <w:rPr>
          <w:rFonts w:ascii="Times New Roman" w:hAnsi="Times New Roman" w:cs="Times New Roman"/>
          <w:sz w:val="28"/>
          <w:szCs w:val="28"/>
        </w:rPr>
        <w:t>утвержден</w:t>
      </w:r>
      <w:r w:rsidR="000F1274" w:rsidRPr="00391C76">
        <w:rPr>
          <w:rFonts w:ascii="Times New Roman" w:hAnsi="Times New Roman" w:cs="Times New Roman"/>
          <w:sz w:val="28"/>
          <w:szCs w:val="28"/>
        </w:rPr>
        <w:t>ии</w:t>
      </w:r>
      <w:r w:rsidR="00C732CE" w:rsidRPr="00391C7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F1274" w:rsidRPr="00391C76">
        <w:rPr>
          <w:rFonts w:ascii="Times New Roman" w:hAnsi="Times New Roman" w:cs="Times New Roman"/>
          <w:sz w:val="28"/>
          <w:szCs w:val="28"/>
        </w:rPr>
        <w:t>ой</w:t>
      </w:r>
      <w:r w:rsidR="00C732CE" w:rsidRPr="00391C7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F1274" w:rsidRPr="00391C76">
        <w:rPr>
          <w:rFonts w:ascii="Times New Roman" w:hAnsi="Times New Roman" w:cs="Times New Roman"/>
          <w:sz w:val="28"/>
          <w:szCs w:val="28"/>
        </w:rPr>
        <w:t>ы</w:t>
      </w:r>
      <w:r w:rsidR="00C732CE" w:rsidRPr="00391C76">
        <w:rPr>
          <w:rFonts w:ascii="Times New Roman" w:hAnsi="Times New Roman" w:cs="Times New Roman"/>
          <w:sz w:val="28"/>
          <w:szCs w:val="28"/>
        </w:rPr>
        <w:t xml:space="preserve"> «</w:t>
      </w:r>
      <w:r w:rsidR="00C732CE" w:rsidRPr="00391C7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комфортной городской среды в Сорочинском </w:t>
      </w:r>
      <w:r w:rsidR="00CD0893" w:rsidRPr="00391C76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="00C732CE" w:rsidRPr="00391C76">
        <w:rPr>
          <w:rFonts w:ascii="Times New Roman" w:eastAsia="Times New Roman" w:hAnsi="Times New Roman" w:cs="Times New Roman"/>
          <w:sz w:val="28"/>
          <w:szCs w:val="28"/>
        </w:rPr>
        <w:t xml:space="preserve"> округе Оренбургской области</w:t>
      </w:r>
      <w:r w:rsidR="000F1274" w:rsidRPr="00391C76">
        <w:rPr>
          <w:rFonts w:ascii="Times New Roman" w:hAnsi="Times New Roman" w:cs="Times New Roman"/>
          <w:sz w:val="28"/>
          <w:szCs w:val="28"/>
        </w:rPr>
        <w:t>» (с учетом изменений и дополнений).</w:t>
      </w:r>
      <w:proofErr w:type="gramEnd"/>
    </w:p>
    <w:p w14:paraId="6982CC38" w14:textId="0D00B219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Для реализации муниципальной программы в 2025 году было выделено бюджетных ассигнований в </w:t>
      </w:r>
      <w:r w:rsidR="009C4648" w:rsidRPr="00391C76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="007D73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673,9 тыс. руб., </w:t>
      </w:r>
      <w:r w:rsidR="008D7612" w:rsidRPr="00391C76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="007D735C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663,8 тыс. руб.</w:t>
      </w:r>
      <w:r w:rsidR="008D7612" w:rsidRPr="00391C76">
        <w:rPr>
          <w:rFonts w:ascii="Times New Roman" w:eastAsia="Times New Roman" w:hAnsi="Times New Roman" w:cs="Times New Roman"/>
          <w:sz w:val="28"/>
          <w:szCs w:val="28"/>
        </w:rPr>
        <w:t>, или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99,94 %.</w:t>
      </w:r>
    </w:p>
    <w:p w14:paraId="469BD031" w14:textId="77777777" w:rsidR="003A02E1" w:rsidRPr="00391C76" w:rsidRDefault="003A02E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FAB3F1" w14:textId="1A81F86C" w:rsidR="00D738B0" w:rsidRPr="00391C76" w:rsidRDefault="003A02E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Региональный </w:t>
      </w:r>
      <w:r w:rsidR="009102AB" w:rsidRPr="00391C76">
        <w:rPr>
          <w:rFonts w:ascii="Times New Roman" w:eastAsia="Times New Roman" w:hAnsi="Times New Roman" w:cs="Times New Roman"/>
          <w:b/>
          <w:sz w:val="28"/>
          <w:szCs w:val="28"/>
        </w:rPr>
        <w:t>проект «Формирование комфортной городской среды»</w:t>
      </w:r>
    </w:p>
    <w:p w14:paraId="0CCEAA23" w14:textId="4D140456" w:rsidR="00D738B0" w:rsidRPr="00391C76" w:rsidRDefault="003A02E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sz w:val="28"/>
          <w:szCs w:val="28"/>
        </w:rPr>
        <w:t>На реализацию регионального проекта</w:t>
      </w:r>
      <w:r w:rsidR="009102AB" w:rsidRPr="00391C7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финансирование в сумме 15</w:t>
      </w:r>
      <w:r w:rsidR="002D7E43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2AB" w:rsidRPr="00391C76">
        <w:rPr>
          <w:rFonts w:ascii="Times New Roman" w:eastAsia="Times New Roman" w:hAnsi="Times New Roman" w:cs="Times New Roman"/>
          <w:sz w:val="28"/>
          <w:szCs w:val="28"/>
        </w:rPr>
        <w:t>078,2 тыс. руб., фактически израсходовано 15</w:t>
      </w:r>
      <w:r w:rsidR="002D7E43"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2AB" w:rsidRPr="00391C76">
        <w:rPr>
          <w:rFonts w:ascii="Times New Roman" w:eastAsia="Times New Roman" w:hAnsi="Times New Roman" w:cs="Times New Roman"/>
          <w:sz w:val="28"/>
          <w:szCs w:val="28"/>
        </w:rPr>
        <w:t>078,2 тыс. руб.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391C76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391C76">
        <w:rPr>
          <w:rFonts w:ascii="Times New Roman" w:eastAsia="Times New Roman" w:hAnsi="Times New Roman" w:cs="Times New Roman"/>
          <w:sz w:val="28"/>
          <w:szCs w:val="28"/>
        </w:rPr>
        <w:t>.</w:t>
      </w:r>
      <w:r w:rsidR="009102AB" w:rsidRPr="00391C7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A8846F8" w14:textId="32BFA942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Местный бюджет -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754, 0 тыс.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руб.;</w:t>
      </w:r>
    </w:p>
    <w:p w14:paraId="5BDB7C9D" w14:textId="7DCD1EC4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Областной бюджет</w:t>
      </w:r>
      <w:r w:rsidR="003A02E1"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-</w:t>
      </w:r>
      <w:r w:rsidR="003A02E1"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429,5 тыс.</w:t>
      </w:r>
      <w:r w:rsidR="003A02E1"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руб.;</w:t>
      </w:r>
    </w:p>
    <w:p w14:paraId="35D9E418" w14:textId="15A7D300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Федеральный бюджет </w:t>
      </w:r>
      <w:r w:rsidR="00977F6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13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894,7 тыс.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руб.</w:t>
      </w:r>
    </w:p>
    <w:p w14:paraId="44948D8C" w14:textId="506CB540" w:rsidR="00D50238" w:rsidRPr="00391C76" w:rsidRDefault="00D5023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завершен второй этап работ: Благоустройство общественной территории «Парк  культуры и отдыха, расположенный по адресу:  </w:t>
      </w:r>
      <w:proofErr w:type="gramStart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Оренбургская</w:t>
      </w:r>
      <w:proofErr w:type="gramEnd"/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обл., г. Сорочинск, ул. Союзная,1 «П».</w:t>
      </w:r>
    </w:p>
    <w:p w14:paraId="5902D1D2" w14:textId="318D86B9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Были выполнены следующие виды работ:</w:t>
      </w:r>
    </w:p>
    <w:p w14:paraId="4FF29C85" w14:textId="4718F5E3" w:rsidR="00D738B0" w:rsidRPr="00391C76" w:rsidRDefault="00D738B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02AB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Озеленение территории частичное;</w:t>
      </w:r>
    </w:p>
    <w:p w14:paraId="5CCCD3E8" w14:textId="5616D06F" w:rsidR="00D738B0" w:rsidRPr="00391C76" w:rsidRDefault="00D738B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E2057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Обустройство </w:t>
      </w:r>
      <w:proofErr w:type="spellStart"/>
      <w:r w:rsidR="003E2057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МАФов</w:t>
      </w:r>
      <w:proofErr w:type="spellEnd"/>
      <w:r w:rsidR="009102AB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2D0C797F" w14:textId="7830E02A" w:rsidR="00D738B0" w:rsidRPr="00391C76" w:rsidRDefault="00D738B0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02AB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Обустройство плитки (брусчатки) событийной площади и </w:t>
      </w:r>
      <w:proofErr w:type="spellStart"/>
      <w:r w:rsidR="009102AB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футкорта</w:t>
      </w:r>
      <w:proofErr w:type="spellEnd"/>
      <w:r w:rsidR="009102AB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74CDC9D2" w14:textId="5A8C46BB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- Обустройство комб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инированной спортивной площадки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95E9F96" w14:textId="65E87FC0" w:rsidR="00D738B0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3A02E1"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  <w:lang w:eastAsia="en-US"/>
        </w:rPr>
        <w:t>Обустройство резиновой плитки детских и спортивных площадок.</w:t>
      </w:r>
    </w:p>
    <w:p w14:paraId="7610511E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регионального проекта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Формирование комфортной городской среды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3B46AE3F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</w:t>
      </w:r>
      <w:r w:rsidR="005006E4" w:rsidRPr="00391C76">
        <w:rPr>
          <w:rFonts w:ascii="Times New Roman" w:hAnsi="Times New Roman" w:cs="Times New Roman"/>
          <w:sz w:val="28"/>
          <w:szCs w:val="28"/>
        </w:rPr>
        <w:t>рного элемента составляет 1,000;</w:t>
      </w:r>
    </w:p>
    <w:p w14:paraId="50B59029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</w:t>
      </w:r>
      <w:r w:rsidR="005006E4" w:rsidRPr="00391C76">
        <w:rPr>
          <w:rFonts w:ascii="Times New Roman" w:hAnsi="Times New Roman" w:cs="Times New Roman"/>
          <w:sz w:val="28"/>
          <w:szCs w:val="28"/>
        </w:rPr>
        <w:t xml:space="preserve"> затратам  составляет 1,0;</w:t>
      </w:r>
    </w:p>
    <w:p w14:paraId="0C5797AD" w14:textId="26ABA28E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977F61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977F61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006E4" w:rsidRPr="00391C76">
        <w:rPr>
          <w:rFonts w:ascii="Times New Roman" w:hAnsi="Times New Roman" w:cs="Times New Roman"/>
          <w:sz w:val="28"/>
          <w:szCs w:val="28"/>
        </w:rPr>
        <w:t>1,000;</w:t>
      </w:r>
    </w:p>
    <w:p w14:paraId="0B45C653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1,0.</w:t>
      </w:r>
    </w:p>
    <w:p w14:paraId="25F683A4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</w:t>
      </w:r>
      <w:r w:rsidRPr="00391C76">
        <w:rPr>
          <w:rFonts w:ascii="Times New Roman" w:eastAsia="Calibri" w:hAnsi="Times New Roman" w:cs="Times New Roman"/>
          <w:sz w:val="28"/>
          <w:szCs w:val="28"/>
        </w:rPr>
        <w:t>регионального проекта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Формирование комфортной городской среды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1,000 и признается высокой.</w:t>
      </w:r>
    </w:p>
    <w:p w14:paraId="4211C96F" w14:textId="77777777" w:rsidR="00586FD3" w:rsidRPr="00391C76" w:rsidRDefault="00586FD3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C6FAA1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</w:t>
      </w:r>
      <w:r w:rsidRPr="00391C76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«Благоустройство дворовых территорий многоквартирных домов».</w:t>
      </w:r>
    </w:p>
    <w:p w14:paraId="40834386" w14:textId="3F698EF3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Для реализации комплекса процессных мероприятий на 2025 год было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запланировано финансирование в сумме 374,0 тыс. руб., фактически израсходовано 363,95 тыс. руб. Исполнение составило 97,31 %.</w:t>
      </w:r>
    </w:p>
    <w:p w14:paraId="10C51DC6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>Благоустройство дворовых территорий многоквартирных домов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4541A5E6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377E9672" w14:textId="485170A2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</w:t>
      </w:r>
      <w:r w:rsidR="009C4648" w:rsidRPr="00391C76">
        <w:rPr>
          <w:rFonts w:ascii="Times New Roman" w:hAnsi="Times New Roman" w:cs="Times New Roman"/>
          <w:sz w:val="28"/>
          <w:szCs w:val="28"/>
        </w:rPr>
        <w:t xml:space="preserve">атрат запланированным затратам </w:t>
      </w:r>
      <w:r w:rsidRPr="00391C76">
        <w:rPr>
          <w:rFonts w:ascii="Times New Roman" w:hAnsi="Times New Roman" w:cs="Times New Roman"/>
          <w:sz w:val="28"/>
          <w:szCs w:val="28"/>
        </w:rPr>
        <w:t>составляет 1,000;</w:t>
      </w:r>
    </w:p>
    <w:p w14:paraId="7436B3B6" w14:textId="685C1C31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="009C4648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9C4648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1,000;</w:t>
      </w:r>
    </w:p>
    <w:p w14:paraId="07EB2857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0BDDCA39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>Благоустройство дворовых территорий многоквартирных домов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1,000 и признается высокой.</w:t>
      </w:r>
    </w:p>
    <w:p w14:paraId="0AEF77AD" w14:textId="77777777" w:rsidR="009C4648" w:rsidRPr="00391C76" w:rsidRDefault="009C464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6D2A06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C76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391C76">
        <w:rPr>
          <w:rFonts w:ascii="Times New Roman" w:hAnsi="Times New Roman" w:cs="Times New Roman"/>
          <w:b/>
          <w:sz w:val="28"/>
          <w:szCs w:val="28"/>
        </w:rPr>
        <w:t xml:space="preserve">омплекс процессных мероприятий «Благоустройство общественных территорий </w:t>
      </w:r>
      <w:proofErr w:type="spellStart"/>
      <w:r w:rsidRPr="00391C76">
        <w:rPr>
          <w:rFonts w:ascii="Times New Roman" w:hAnsi="Times New Roman" w:cs="Times New Roman"/>
          <w:b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округа».</w:t>
      </w:r>
    </w:p>
    <w:p w14:paraId="783F3914" w14:textId="2FA41DF1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eastAsia="Calibri" w:hAnsi="Times New Roman" w:cs="Times New Roman"/>
          <w:sz w:val="28"/>
          <w:szCs w:val="28"/>
        </w:rPr>
        <w:t>Для реализации комплекса процессных мероприятий на 2025</w:t>
      </w:r>
      <w:r w:rsidR="00D4152D" w:rsidRPr="00391C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eastAsia="Calibri" w:hAnsi="Times New Roman" w:cs="Times New Roman"/>
          <w:sz w:val="28"/>
          <w:szCs w:val="28"/>
        </w:rPr>
        <w:t xml:space="preserve">год 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>запланировано финансирование в сумме 221,7 тыс. руб., фактические расходы составили 221,7 тыс. руб. Исполнение составило 100 %.</w:t>
      </w:r>
    </w:p>
    <w:p w14:paraId="3B9BADA7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оценки эффективности реализации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Благоустройство общественных территорий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 составили:</w:t>
      </w:r>
    </w:p>
    <w:p w14:paraId="6B402258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реализации задачи структурного элемента составляет 1,000;</w:t>
      </w:r>
    </w:p>
    <w:p w14:paraId="2E80F664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соответствия произведённых затрат запланированным затратам  составляет 1,000;</w:t>
      </w:r>
    </w:p>
    <w:p w14:paraId="33C97982" w14:textId="54BF9AA3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- степень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муниципального </w:t>
      </w:r>
      <w:r w:rsidR="009C4648"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9C4648" w:rsidRPr="00391C7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91C76">
        <w:rPr>
          <w:rFonts w:ascii="Times New Roman" w:hAnsi="Times New Roman" w:cs="Times New Roman"/>
          <w:sz w:val="28"/>
          <w:szCs w:val="28"/>
        </w:rPr>
        <w:t>1,000;</w:t>
      </w:r>
    </w:p>
    <w:p w14:paraId="2758038D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степень решения задачи структурного элемента составляет 1,000.</w:t>
      </w:r>
    </w:p>
    <w:p w14:paraId="201B3A07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структурного элемента комплекса процессных мероприятий 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«</w:t>
      </w:r>
      <w:r w:rsidRPr="00391C76">
        <w:rPr>
          <w:rFonts w:ascii="Times New Roman" w:hAnsi="Times New Roman" w:cs="Times New Roman"/>
          <w:sz w:val="28"/>
          <w:szCs w:val="28"/>
        </w:rPr>
        <w:t xml:space="preserve">Благоустройство общественных территорий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муниципального</w:t>
      </w:r>
      <w:r w:rsidRPr="00391C76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1C76">
        <w:rPr>
          <w:rFonts w:ascii="Times New Roman" w:eastAsia="Courier New" w:hAnsi="Times New Roman" w:cs="Times New Roman"/>
          <w:sz w:val="28"/>
          <w:szCs w:val="28"/>
        </w:rPr>
        <w:t>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за 2025 год составляет 1,000 и признается высокой.</w:t>
      </w:r>
    </w:p>
    <w:p w14:paraId="0DB5D273" w14:textId="77777777" w:rsidR="00BA3B68" w:rsidRPr="00391C76" w:rsidRDefault="00BA3B6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30FFB8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Критерии оценки эффективности реализации муниципальной программы составили:</w:t>
      </w:r>
    </w:p>
    <w:p w14:paraId="0DE2E6BB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муниципальной программы «</w:t>
      </w:r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комфортной городской среды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91C76">
        <w:rPr>
          <w:rFonts w:ascii="Times New Roman" w:eastAsia="Times New Roman" w:hAnsi="Times New Roman" w:cs="Times New Roman"/>
          <w:sz w:val="28"/>
          <w:szCs w:val="28"/>
        </w:rPr>
        <w:t>Сорочинском</w:t>
      </w:r>
      <w:proofErr w:type="gramEnd"/>
      <w:r w:rsidRPr="00391C7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округе Оренбургской области</w:t>
      </w:r>
      <w:r w:rsidRPr="00391C76">
        <w:rPr>
          <w:rFonts w:ascii="Times New Roman" w:hAnsi="Times New Roman" w:cs="Times New Roman"/>
          <w:sz w:val="28"/>
          <w:szCs w:val="28"/>
        </w:rPr>
        <w:t>» составляет 1,000 и признается высокой.</w:t>
      </w:r>
    </w:p>
    <w:p w14:paraId="13B2F719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структурных элементов муниципальных программ, осуществляемых проектным способом  составляет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1,000 и признается высокой.</w:t>
      </w:r>
    </w:p>
    <w:p w14:paraId="5D6BB306" w14:textId="77777777" w:rsidR="005006E4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0,980.</w:t>
      </w:r>
    </w:p>
    <w:p w14:paraId="37FEBB3F" w14:textId="07BFD1D0" w:rsidR="00CD55CC" w:rsidRPr="00391C76" w:rsidRDefault="009102A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>Комплексная оценка эффективности реализации муниципальной программы составляет 0,990  и признаётся высокой.</w:t>
      </w:r>
    </w:p>
    <w:p w14:paraId="64E0C9DD" w14:textId="77777777" w:rsidR="005006E4" w:rsidRPr="00391C76" w:rsidRDefault="005006E4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4DF27C" w14:textId="2DF6465F" w:rsidR="006946D8" w:rsidRPr="00391C76" w:rsidRDefault="00E16861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16.</w:t>
      </w:r>
      <w:r w:rsidR="00566AD1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F44" w:rsidRPr="00391C76">
        <w:rPr>
          <w:rFonts w:ascii="Times New Roman" w:hAnsi="Times New Roman" w:cs="Times New Roman"/>
          <w:b/>
          <w:sz w:val="28"/>
          <w:szCs w:val="28"/>
        </w:rPr>
        <w:t>Муниципальная программа «Обеспечение ГБУЗ «</w:t>
      </w:r>
      <w:proofErr w:type="spellStart"/>
      <w:r w:rsidR="00F60454" w:rsidRPr="00391C76">
        <w:rPr>
          <w:rFonts w:ascii="Times New Roman" w:hAnsi="Times New Roman" w:cs="Times New Roman"/>
          <w:b/>
          <w:sz w:val="28"/>
          <w:szCs w:val="28"/>
        </w:rPr>
        <w:t>Сорочинская</w:t>
      </w:r>
      <w:proofErr w:type="spellEnd"/>
      <w:r w:rsidR="00F60454" w:rsidRPr="00391C76">
        <w:rPr>
          <w:rFonts w:ascii="Times New Roman" w:hAnsi="Times New Roman" w:cs="Times New Roman"/>
          <w:b/>
          <w:sz w:val="28"/>
          <w:szCs w:val="28"/>
        </w:rPr>
        <w:t xml:space="preserve"> межрайонная </w:t>
      </w:r>
      <w:r w:rsidR="006A3F44" w:rsidRPr="00391C76">
        <w:rPr>
          <w:rFonts w:ascii="Times New Roman" w:hAnsi="Times New Roman" w:cs="Times New Roman"/>
          <w:b/>
          <w:sz w:val="28"/>
          <w:szCs w:val="28"/>
        </w:rPr>
        <w:t>больница</w:t>
      </w:r>
      <w:r w:rsidR="0077479A" w:rsidRPr="00391C76">
        <w:rPr>
          <w:rFonts w:ascii="Times New Roman" w:hAnsi="Times New Roman" w:cs="Times New Roman"/>
          <w:b/>
          <w:sz w:val="28"/>
          <w:szCs w:val="28"/>
        </w:rPr>
        <w:t>»</w:t>
      </w:r>
      <w:r w:rsidR="006A3F44" w:rsidRPr="00391C76">
        <w:rPr>
          <w:rFonts w:ascii="Times New Roman" w:hAnsi="Times New Roman" w:cs="Times New Roman"/>
          <w:b/>
          <w:sz w:val="28"/>
          <w:szCs w:val="28"/>
        </w:rPr>
        <w:t xml:space="preserve"> квалифицированными врачебными кадрами» </w:t>
      </w:r>
      <w:r w:rsidR="0077479A" w:rsidRPr="00391C76">
        <w:rPr>
          <w:rFonts w:ascii="Times New Roman" w:hAnsi="Times New Roman" w:cs="Times New Roman"/>
          <w:sz w:val="28"/>
          <w:szCs w:val="28"/>
        </w:rPr>
        <w:t>утверждена</w:t>
      </w:r>
      <w:r w:rsidR="0077479A" w:rsidRPr="0039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79A" w:rsidRPr="00391C76">
        <w:rPr>
          <w:rFonts w:ascii="Times New Roman" w:hAnsi="Times New Roman" w:cs="Times New Roman"/>
          <w:sz w:val="28"/>
          <w:szCs w:val="28"/>
        </w:rPr>
        <w:t>п</w:t>
      </w:r>
      <w:r w:rsidR="006A3F44" w:rsidRPr="00391C76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6A3F44"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6A3F44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D4152D" w:rsidRPr="00391C76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6A3F44" w:rsidRPr="00391C76">
        <w:rPr>
          <w:rFonts w:ascii="Times New Roman" w:hAnsi="Times New Roman" w:cs="Times New Roman"/>
          <w:sz w:val="28"/>
          <w:szCs w:val="28"/>
        </w:rPr>
        <w:t>округа Оренб</w:t>
      </w:r>
      <w:r w:rsidRPr="00391C76">
        <w:rPr>
          <w:rFonts w:ascii="Times New Roman" w:hAnsi="Times New Roman" w:cs="Times New Roman"/>
          <w:sz w:val="28"/>
          <w:szCs w:val="28"/>
        </w:rPr>
        <w:t>ургской области от  31.12.2019</w:t>
      </w:r>
      <w:r w:rsidR="006A3F44" w:rsidRPr="00391C76">
        <w:rPr>
          <w:rFonts w:ascii="Times New Roman" w:hAnsi="Times New Roman" w:cs="Times New Roman"/>
          <w:sz w:val="28"/>
          <w:szCs w:val="28"/>
        </w:rPr>
        <w:t xml:space="preserve"> № 2243-п </w:t>
      </w:r>
      <w:r w:rsidR="0077479A" w:rsidRPr="00391C76">
        <w:rPr>
          <w:rFonts w:ascii="Times New Roman" w:hAnsi="Times New Roman" w:cs="Times New Roman"/>
          <w:sz w:val="28"/>
          <w:szCs w:val="28"/>
        </w:rPr>
        <w:t xml:space="preserve">«Об </w:t>
      </w:r>
      <w:r w:rsidR="006A3F44" w:rsidRPr="00391C76">
        <w:rPr>
          <w:rFonts w:ascii="Times New Roman" w:hAnsi="Times New Roman" w:cs="Times New Roman"/>
          <w:sz w:val="28"/>
          <w:szCs w:val="28"/>
        </w:rPr>
        <w:t>утвержден</w:t>
      </w:r>
      <w:r w:rsidR="0077479A" w:rsidRPr="00391C76">
        <w:rPr>
          <w:rFonts w:ascii="Times New Roman" w:hAnsi="Times New Roman" w:cs="Times New Roman"/>
          <w:sz w:val="28"/>
          <w:szCs w:val="28"/>
        </w:rPr>
        <w:t>ии</w:t>
      </w:r>
      <w:r w:rsidR="006A3F44" w:rsidRPr="00391C7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7479A" w:rsidRPr="00391C76">
        <w:rPr>
          <w:rFonts w:ascii="Times New Roman" w:hAnsi="Times New Roman" w:cs="Times New Roman"/>
          <w:sz w:val="28"/>
          <w:szCs w:val="28"/>
        </w:rPr>
        <w:t>ой</w:t>
      </w:r>
      <w:r w:rsidR="006A3F44" w:rsidRPr="00391C7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7479A" w:rsidRPr="00391C76">
        <w:rPr>
          <w:rFonts w:ascii="Times New Roman" w:hAnsi="Times New Roman" w:cs="Times New Roman"/>
          <w:sz w:val="28"/>
          <w:szCs w:val="28"/>
        </w:rPr>
        <w:t>ы</w:t>
      </w:r>
      <w:r w:rsidR="006A3F44" w:rsidRPr="00391C76">
        <w:rPr>
          <w:rFonts w:ascii="Times New Roman" w:hAnsi="Times New Roman" w:cs="Times New Roman"/>
          <w:sz w:val="28"/>
          <w:szCs w:val="28"/>
        </w:rPr>
        <w:t xml:space="preserve"> «Обеспечение ГБУЗ </w:t>
      </w:r>
      <w:r w:rsidR="0077479A" w:rsidRPr="00391C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60454" w:rsidRPr="00391C76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="00F60454" w:rsidRPr="00391C76">
        <w:rPr>
          <w:rFonts w:ascii="Times New Roman" w:hAnsi="Times New Roman" w:cs="Times New Roman"/>
          <w:sz w:val="28"/>
          <w:szCs w:val="28"/>
        </w:rPr>
        <w:t xml:space="preserve"> межрайонная </w:t>
      </w:r>
      <w:r w:rsidR="006A3F44" w:rsidRPr="00391C76">
        <w:rPr>
          <w:rFonts w:ascii="Times New Roman" w:hAnsi="Times New Roman" w:cs="Times New Roman"/>
          <w:sz w:val="28"/>
          <w:szCs w:val="28"/>
        </w:rPr>
        <w:t>больница</w:t>
      </w:r>
      <w:r w:rsidR="0077479A" w:rsidRPr="00391C76">
        <w:rPr>
          <w:rFonts w:ascii="Times New Roman" w:hAnsi="Times New Roman" w:cs="Times New Roman"/>
          <w:sz w:val="28"/>
          <w:szCs w:val="28"/>
        </w:rPr>
        <w:t>»</w:t>
      </w:r>
      <w:r w:rsidR="006A3F44" w:rsidRPr="00391C76">
        <w:rPr>
          <w:rFonts w:ascii="Times New Roman" w:hAnsi="Times New Roman" w:cs="Times New Roman"/>
          <w:sz w:val="28"/>
          <w:szCs w:val="28"/>
        </w:rPr>
        <w:t xml:space="preserve"> квалифицированными врачебными кадрами»</w:t>
      </w:r>
      <w:r w:rsidR="0077479A" w:rsidRPr="00391C76">
        <w:rPr>
          <w:rFonts w:ascii="Times New Roman" w:hAnsi="Times New Roman" w:cs="Times New Roman"/>
          <w:sz w:val="28"/>
          <w:szCs w:val="28"/>
        </w:rPr>
        <w:t xml:space="preserve"> (с учетом изменений и дополнений)</w:t>
      </w:r>
      <w:r w:rsidR="006A3F44" w:rsidRPr="00391C76">
        <w:rPr>
          <w:rFonts w:ascii="Times New Roman" w:hAnsi="Times New Roman" w:cs="Times New Roman"/>
          <w:sz w:val="28"/>
          <w:szCs w:val="28"/>
        </w:rPr>
        <w:t>.</w:t>
      </w:r>
      <w:r w:rsidR="00EA61A9"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EDBC1F" w14:textId="77777777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Муниципальная программа включает структурный элемент:</w:t>
      </w:r>
    </w:p>
    <w:p w14:paraId="7F56A93B" w14:textId="77777777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 Комплекс процессных мероприятий «Предоставление муниципального жилья по договору найма служебного помещения для временного проживания молодым специалистам ГБУЗ «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межрайонная больница».</w:t>
      </w:r>
    </w:p>
    <w:p w14:paraId="3AA73093" w14:textId="77777777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На выполнение мероприятий муниципальной программы на 2025 год в бюджете 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муниципального округа запланировано 2100,0 тыс. руб., фактическое выполнение составило 2100,0 тыс. руб. или 100%.</w:t>
      </w:r>
    </w:p>
    <w:p w14:paraId="260E003E" w14:textId="77777777" w:rsidR="0041068B" w:rsidRPr="00391C76" w:rsidRDefault="0041068B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2C0FD7" w14:textId="68DCD55E" w:rsidR="0041068B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«Предоставление муниципального жилья по договору найма служебного помещения для временного проживания молодым специалистам ГБУЗ «</w:t>
      </w:r>
      <w:proofErr w:type="spellStart"/>
      <w:r w:rsidRPr="00391C76">
        <w:rPr>
          <w:rFonts w:ascii="Times New Roman" w:hAnsi="Times New Roman" w:cs="Times New Roman"/>
          <w:b/>
          <w:sz w:val="28"/>
          <w:szCs w:val="28"/>
        </w:rPr>
        <w:t>Со</w:t>
      </w:r>
      <w:r w:rsidR="0041068B" w:rsidRPr="00391C76">
        <w:rPr>
          <w:rFonts w:ascii="Times New Roman" w:hAnsi="Times New Roman" w:cs="Times New Roman"/>
          <w:b/>
          <w:sz w:val="28"/>
          <w:szCs w:val="28"/>
        </w:rPr>
        <w:t>рочинская</w:t>
      </w:r>
      <w:proofErr w:type="spellEnd"/>
      <w:r w:rsidR="0041068B" w:rsidRPr="00391C76">
        <w:rPr>
          <w:rFonts w:ascii="Times New Roman" w:hAnsi="Times New Roman" w:cs="Times New Roman"/>
          <w:b/>
          <w:sz w:val="28"/>
          <w:szCs w:val="28"/>
        </w:rPr>
        <w:t xml:space="preserve"> межрайонная больница»</w:t>
      </w:r>
      <w:r w:rsidRPr="00391C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AEB6BA" w14:textId="5FBC3A5F" w:rsidR="007E2E11" w:rsidRPr="00391C76" w:rsidRDefault="006946D8" w:rsidP="007E2E11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На 2025 год по комплексу процессных мероприятий запланировано 2100,0 тыс. руб., фактическое выполнение составило 2100,0 тыс. руб. или 100%.</w:t>
      </w:r>
      <w:r w:rsidR="007E2E11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="001847E3" w:rsidRPr="00391C76">
        <w:rPr>
          <w:rFonts w:ascii="Times New Roman" w:eastAsia="Times New Roman" w:hAnsi="Times New Roman" w:cs="Times New Roman"/>
          <w:sz w:val="28"/>
          <w:szCs w:val="28"/>
        </w:rPr>
        <w:t>Денежные средства направлены на приобретение жилого помещения на вторичном рынке, расположенное по адресу: Оренбургская область, г. Сорочинск, 2 микрорайон, д. 10, кв. 64 на сумму 2100,0 руб.</w:t>
      </w:r>
    </w:p>
    <w:p w14:paraId="559392D8" w14:textId="77777777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gramStart"/>
      <w:r w:rsidRPr="00391C76">
        <w:rPr>
          <w:rFonts w:ascii="Times New Roman" w:hAnsi="Times New Roman" w:cs="Times New Roman"/>
          <w:sz w:val="28"/>
          <w:szCs w:val="28"/>
        </w:rPr>
        <w:t>оценки эффективности реализации структурного элемента муниципальной программы комплекса процессных</w:t>
      </w:r>
      <w:proofErr w:type="gramEnd"/>
      <w:r w:rsidRPr="00391C76">
        <w:rPr>
          <w:rFonts w:ascii="Times New Roman" w:hAnsi="Times New Roman" w:cs="Times New Roman"/>
          <w:sz w:val="28"/>
          <w:szCs w:val="28"/>
        </w:rPr>
        <w:t xml:space="preserve"> мероприятий  «Предоставление муниципального жилья по договору найма служебного помещения для временного проживания молодым специалистам ГБУЗ «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межрайонная больница»:</w:t>
      </w:r>
    </w:p>
    <w:p w14:paraId="19754695" w14:textId="7AF26CEF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1068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реализации задачи структурного элемента составляет 1,0.</w:t>
      </w:r>
    </w:p>
    <w:p w14:paraId="43217B00" w14:textId="4149FB58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1068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 xml:space="preserve">степень соответствия произведенных затрат запланированным затратам составляет 1,0. </w:t>
      </w:r>
    </w:p>
    <w:p w14:paraId="767883AA" w14:textId="4E3C35CF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1068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использования средств бюджета муниципального округа составляет 1,0.</w:t>
      </w:r>
    </w:p>
    <w:p w14:paraId="08601AB4" w14:textId="76E9340B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-</w:t>
      </w:r>
      <w:r w:rsidR="0041068B" w:rsidRPr="00391C76">
        <w:rPr>
          <w:rFonts w:ascii="Times New Roman" w:hAnsi="Times New Roman" w:cs="Times New Roman"/>
          <w:sz w:val="28"/>
          <w:szCs w:val="28"/>
        </w:rPr>
        <w:t xml:space="preserve"> </w:t>
      </w:r>
      <w:r w:rsidRPr="00391C76">
        <w:rPr>
          <w:rFonts w:ascii="Times New Roman" w:hAnsi="Times New Roman" w:cs="Times New Roman"/>
          <w:sz w:val="28"/>
          <w:szCs w:val="28"/>
        </w:rPr>
        <w:t>степень решения задачи структурного элемента составляет 1,0.</w:t>
      </w:r>
    </w:p>
    <w:p w14:paraId="69ED2E4D" w14:textId="26A943ED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Общая оценка эффективности реализации структурного элемента комплекса процессных мероприятий «Предоставление муниципального жилья по договору найма служебного помещения для временного проживания молодым специалистам ГБУЗ «</w:t>
      </w:r>
      <w:proofErr w:type="spellStart"/>
      <w:r w:rsidRPr="00391C76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391C76">
        <w:rPr>
          <w:rFonts w:ascii="Times New Roman" w:hAnsi="Times New Roman" w:cs="Times New Roman"/>
          <w:sz w:val="28"/>
          <w:szCs w:val="28"/>
        </w:rPr>
        <w:t xml:space="preserve"> межрайонная больница» составляет 1,0 и признается высокой.  </w:t>
      </w:r>
    </w:p>
    <w:p w14:paraId="02ACF3F6" w14:textId="77777777" w:rsidR="0045786C" w:rsidRPr="00391C76" w:rsidRDefault="0045786C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21AE" w14:textId="4EE68A34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 xml:space="preserve">Общая оценка эффективности реализации муниципальной программы составляет 1,0 и </w:t>
      </w:r>
      <w:r w:rsidR="00CE6F77" w:rsidRPr="00391C76">
        <w:rPr>
          <w:rFonts w:ascii="Times New Roman" w:hAnsi="Times New Roman" w:cs="Times New Roman"/>
          <w:sz w:val="28"/>
          <w:szCs w:val="28"/>
        </w:rPr>
        <w:t>признаётся высокой.</w:t>
      </w:r>
    </w:p>
    <w:p w14:paraId="2B16E4A8" w14:textId="77777777" w:rsidR="006946D8" w:rsidRPr="00391C76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t>Оценка эффективности бюджетных расходов на реализацию муниципальной программы составляет 1,0.</w:t>
      </w:r>
    </w:p>
    <w:p w14:paraId="05123D40" w14:textId="203DB617" w:rsidR="00EA61A9" w:rsidRPr="00DD08F3" w:rsidRDefault="006946D8" w:rsidP="00DD08F3">
      <w:pPr>
        <w:widowControl w:val="0"/>
        <w:pBdr>
          <w:bottom w:val="single" w:sz="4" w:space="30" w:color="FFFFFF"/>
        </w:pBdr>
        <w:tabs>
          <w:tab w:val="left" w:pos="9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C76">
        <w:rPr>
          <w:rFonts w:ascii="Times New Roman" w:hAnsi="Times New Roman" w:cs="Times New Roman"/>
          <w:sz w:val="28"/>
          <w:szCs w:val="28"/>
        </w:rPr>
        <w:lastRenderedPageBreak/>
        <w:t>Комплексная оценка муницип</w:t>
      </w:r>
      <w:r w:rsidR="00CE6F77" w:rsidRPr="00391C76">
        <w:rPr>
          <w:rFonts w:ascii="Times New Roman" w:hAnsi="Times New Roman" w:cs="Times New Roman"/>
          <w:sz w:val="28"/>
          <w:szCs w:val="28"/>
        </w:rPr>
        <w:t>альной программы составляет 1,0</w:t>
      </w:r>
      <w:r w:rsidRPr="00391C76">
        <w:rPr>
          <w:rFonts w:ascii="Times New Roman" w:hAnsi="Times New Roman" w:cs="Times New Roman"/>
          <w:sz w:val="28"/>
          <w:szCs w:val="28"/>
        </w:rPr>
        <w:t xml:space="preserve"> и признаётся высокой.</w:t>
      </w:r>
    </w:p>
    <w:sectPr w:rsidR="00EA61A9" w:rsidRPr="00DD08F3" w:rsidSect="00DD08F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25B1"/>
    <w:multiLevelType w:val="multilevel"/>
    <w:tmpl w:val="4CA4AE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47A9F"/>
    <w:multiLevelType w:val="hybridMultilevel"/>
    <w:tmpl w:val="0F6A9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87625"/>
    <w:multiLevelType w:val="multilevel"/>
    <w:tmpl w:val="67C43FBA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2433"/>
        </w:tabs>
        <w:ind w:left="2433" w:hanging="720"/>
      </w:pPr>
    </w:lvl>
    <w:lvl w:ilvl="2">
      <w:start w:val="1"/>
      <w:numFmt w:val="decimal"/>
      <w:lvlText w:val="%3."/>
      <w:lvlJc w:val="left"/>
      <w:pPr>
        <w:tabs>
          <w:tab w:val="num" w:pos="3153"/>
        </w:tabs>
        <w:ind w:left="3153" w:hanging="720"/>
      </w:pPr>
    </w:lvl>
    <w:lvl w:ilvl="3">
      <w:start w:val="1"/>
      <w:numFmt w:val="decimal"/>
      <w:lvlText w:val="%4."/>
      <w:lvlJc w:val="left"/>
      <w:pPr>
        <w:tabs>
          <w:tab w:val="num" w:pos="3873"/>
        </w:tabs>
        <w:ind w:left="3873" w:hanging="720"/>
      </w:pPr>
    </w:lvl>
    <w:lvl w:ilvl="4">
      <w:start w:val="1"/>
      <w:numFmt w:val="decimal"/>
      <w:lvlText w:val="%5."/>
      <w:lvlJc w:val="left"/>
      <w:pPr>
        <w:tabs>
          <w:tab w:val="num" w:pos="4593"/>
        </w:tabs>
        <w:ind w:left="4593" w:hanging="720"/>
      </w:pPr>
    </w:lvl>
    <w:lvl w:ilvl="5">
      <w:start w:val="1"/>
      <w:numFmt w:val="decimal"/>
      <w:lvlText w:val="%6."/>
      <w:lvlJc w:val="left"/>
      <w:pPr>
        <w:tabs>
          <w:tab w:val="num" w:pos="5313"/>
        </w:tabs>
        <w:ind w:left="5313" w:hanging="720"/>
      </w:pPr>
    </w:lvl>
    <w:lvl w:ilvl="6">
      <w:start w:val="1"/>
      <w:numFmt w:val="decimal"/>
      <w:lvlText w:val="%7."/>
      <w:lvlJc w:val="left"/>
      <w:pPr>
        <w:tabs>
          <w:tab w:val="num" w:pos="6033"/>
        </w:tabs>
        <w:ind w:left="6033" w:hanging="720"/>
      </w:pPr>
    </w:lvl>
    <w:lvl w:ilvl="7">
      <w:start w:val="1"/>
      <w:numFmt w:val="decimal"/>
      <w:lvlText w:val="%8."/>
      <w:lvlJc w:val="left"/>
      <w:pPr>
        <w:tabs>
          <w:tab w:val="num" w:pos="6753"/>
        </w:tabs>
        <w:ind w:left="6753" w:hanging="720"/>
      </w:pPr>
    </w:lvl>
    <w:lvl w:ilvl="8">
      <w:start w:val="1"/>
      <w:numFmt w:val="decimal"/>
      <w:lvlText w:val="%9."/>
      <w:lvlJc w:val="left"/>
      <w:pPr>
        <w:tabs>
          <w:tab w:val="num" w:pos="7473"/>
        </w:tabs>
        <w:ind w:left="7473" w:hanging="720"/>
      </w:pPr>
    </w:lvl>
  </w:abstractNum>
  <w:abstractNum w:abstractNumId="3">
    <w:nsid w:val="16B13CD3"/>
    <w:multiLevelType w:val="multilevel"/>
    <w:tmpl w:val="32B47D7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04" w:hanging="2160"/>
      </w:pPr>
      <w:rPr>
        <w:rFonts w:hint="default"/>
      </w:rPr>
    </w:lvl>
  </w:abstractNum>
  <w:abstractNum w:abstractNumId="4">
    <w:nsid w:val="20C027B0"/>
    <w:multiLevelType w:val="hybridMultilevel"/>
    <w:tmpl w:val="67602A06"/>
    <w:lvl w:ilvl="0" w:tplc="703E55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56341"/>
    <w:multiLevelType w:val="multilevel"/>
    <w:tmpl w:val="0688DC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7835ED8"/>
    <w:multiLevelType w:val="hybridMultilevel"/>
    <w:tmpl w:val="EC24A134"/>
    <w:lvl w:ilvl="0" w:tplc="628AA83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3BDC32F7"/>
    <w:multiLevelType w:val="hybridMultilevel"/>
    <w:tmpl w:val="C26C3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2B07CC"/>
    <w:multiLevelType w:val="multilevel"/>
    <w:tmpl w:val="BA88721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F957903"/>
    <w:multiLevelType w:val="multilevel"/>
    <w:tmpl w:val="9E0A79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404F55A9"/>
    <w:multiLevelType w:val="hybridMultilevel"/>
    <w:tmpl w:val="09EC1634"/>
    <w:lvl w:ilvl="0" w:tplc="44FCD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E32910"/>
    <w:multiLevelType w:val="multilevel"/>
    <w:tmpl w:val="27B0EA7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B94DD3"/>
    <w:multiLevelType w:val="hybridMultilevel"/>
    <w:tmpl w:val="C9F41EAC"/>
    <w:lvl w:ilvl="0" w:tplc="261682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31EA4EA0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FA31C8"/>
    <w:multiLevelType w:val="hybridMultilevel"/>
    <w:tmpl w:val="EAC6433A"/>
    <w:lvl w:ilvl="0" w:tplc="C6E6DC8E">
      <w:start w:val="1"/>
      <w:numFmt w:val="decimal"/>
      <w:lvlText w:val="%1."/>
      <w:lvlJc w:val="left"/>
      <w:pPr>
        <w:ind w:left="912" w:hanging="360"/>
      </w:pPr>
    </w:lvl>
    <w:lvl w:ilvl="1" w:tplc="04190019">
      <w:start w:val="1"/>
      <w:numFmt w:val="lowerLetter"/>
      <w:lvlText w:val="%2."/>
      <w:lvlJc w:val="left"/>
      <w:pPr>
        <w:ind w:left="1632" w:hanging="360"/>
      </w:pPr>
    </w:lvl>
    <w:lvl w:ilvl="2" w:tplc="0419001B">
      <w:start w:val="1"/>
      <w:numFmt w:val="lowerRoman"/>
      <w:lvlText w:val="%3."/>
      <w:lvlJc w:val="right"/>
      <w:pPr>
        <w:ind w:left="2352" w:hanging="180"/>
      </w:pPr>
    </w:lvl>
    <w:lvl w:ilvl="3" w:tplc="0419000F">
      <w:start w:val="1"/>
      <w:numFmt w:val="decimal"/>
      <w:lvlText w:val="%4."/>
      <w:lvlJc w:val="left"/>
      <w:pPr>
        <w:ind w:left="3072" w:hanging="360"/>
      </w:pPr>
    </w:lvl>
    <w:lvl w:ilvl="4" w:tplc="04190019">
      <w:start w:val="1"/>
      <w:numFmt w:val="lowerLetter"/>
      <w:lvlText w:val="%5."/>
      <w:lvlJc w:val="left"/>
      <w:pPr>
        <w:ind w:left="3792" w:hanging="360"/>
      </w:pPr>
    </w:lvl>
    <w:lvl w:ilvl="5" w:tplc="0419001B">
      <w:start w:val="1"/>
      <w:numFmt w:val="lowerRoman"/>
      <w:lvlText w:val="%6."/>
      <w:lvlJc w:val="right"/>
      <w:pPr>
        <w:ind w:left="4512" w:hanging="180"/>
      </w:pPr>
    </w:lvl>
    <w:lvl w:ilvl="6" w:tplc="0419000F">
      <w:start w:val="1"/>
      <w:numFmt w:val="decimal"/>
      <w:lvlText w:val="%7."/>
      <w:lvlJc w:val="left"/>
      <w:pPr>
        <w:ind w:left="5232" w:hanging="360"/>
      </w:pPr>
    </w:lvl>
    <w:lvl w:ilvl="7" w:tplc="04190019">
      <w:start w:val="1"/>
      <w:numFmt w:val="lowerLetter"/>
      <w:lvlText w:val="%8."/>
      <w:lvlJc w:val="left"/>
      <w:pPr>
        <w:ind w:left="5952" w:hanging="360"/>
      </w:pPr>
    </w:lvl>
    <w:lvl w:ilvl="8" w:tplc="0419001B">
      <w:start w:val="1"/>
      <w:numFmt w:val="lowerRoman"/>
      <w:lvlText w:val="%9."/>
      <w:lvlJc w:val="right"/>
      <w:pPr>
        <w:ind w:left="6672" w:hanging="180"/>
      </w:pPr>
    </w:lvl>
  </w:abstractNum>
  <w:abstractNum w:abstractNumId="14">
    <w:nsid w:val="5B7F6B09"/>
    <w:multiLevelType w:val="hybridMultilevel"/>
    <w:tmpl w:val="11DEB478"/>
    <w:lvl w:ilvl="0" w:tplc="230CC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D7E17"/>
    <w:multiLevelType w:val="hybridMultilevel"/>
    <w:tmpl w:val="F1303E20"/>
    <w:lvl w:ilvl="0" w:tplc="2DD0F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1B215A4"/>
    <w:multiLevelType w:val="multilevel"/>
    <w:tmpl w:val="D0642188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4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74356E4C"/>
    <w:multiLevelType w:val="hybridMultilevel"/>
    <w:tmpl w:val="98D229A6"/>
    <w:lvl w:ilvl="0" w:tplc="793EC6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EC7D26"/>
    <w:multiLevelType w:val="multilevel"/>
    <w:tmpl w:val="C65C4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9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4"/>
  </w:num>
  <w:num w:numId="2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5"/>
  </w:num>
  <w:num w:numId="14">
    <w:abstractNumId w:val="0"/>
  </w:num>
  <w:num w:numId="15">
    <w:abstractNumId w:val="11"/>
  </w:num>
  <w:num w:numId="16">
    <w:abstractNumId w:val="14"/>
  </w:num>
  <w:num w:numId="17">
    <w:abstractNumId w:val="1"/>
  </w:num>
  <w:num w:numId="18">
    <w:abstractNumId w:val="9"/>
  </w:num>
  <w:num w:numId="19">
    <w:abstractNumId w:val="18"/>
  </w:num>
  <w:num w:numId="20">
    <w:abstractNumId w:val="3"/>
  </w:num>
  <w:num w:numId="21">
    <w:abstractNumId w:val="6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95"/>
    <w:rsid w:val="00000149"/>
    <w:rsid w:val="000024C2"/>
    <w:rsid w:val="0000417D"/>
    <w:rsid w:val="00005612"/>
    <w:rsid w:val="0000599E"/>
    <w:rsid w:val="00005C46"/>
    <w:rsid w:val="00006A39"/>
    <w:rsid w:val="00007EF3"/>
    <w:rsid w:val="00010DBF"/>
    <w:rsid w:val="000120D6"/>
    <w:rsid w:val="00013482"/>
    <w:rsid w:val="00014B71"/>
    <w:rsid w:val="00020E31"/>
    <w:rsid w:val="000225FF"/>
    <w:rsid w:val="00022BC9"/>
    <w:rsid w:val="000236C9"/>
    <w:rsid w:val="00023CD0"/>
    <w:rsid w:val="00024CE9"/>
    <w:rsid w:val="00025101"/>
    <w:rsid w:val="00025376"/>
    <w:rsid w:val="00025928"/>
    <w:rsid w:val="00025AAF"/>
    <w:rsid w:val="00025ECC"/>
    <w:rsid w:val="000277E9"/>
    <w:rsid w:val="0002786B"/>
    <w:rsid w:val="00027AA5"/>
    <w:rsid w:val="00030450"/>
    <w:rsid w:val="00030C27"/>
    <w:rsid w:val="00031E86"/>
    <w:rsid w:val="0003202A"/>
    <w:rsid w:val="000348B2"/>
    <w:rsid w:val="00035741"/>
    <w:rsid w:val="00037461"/>
    <w:rsid w:val="00040675"/>
    <w:rsid w:val="00040938"/>
    <w:rsid w:val="00041DEE"/>
    <w:rsid w:val="0004235F"/>
    <w:rsid w:val="0004334F"/>
    <w:rsid w:val="00045BC8"/>
    <w:rsid w:val="00045F59"/>
    <w:rsid w:val="00046961"/>
    <w:rsid w:val="00047535"/>
    <w:rsid w:val="000476AF"/>
    <w:rsid w:val="00047BA7"/>
    <w:rsid w:val="00050DB4"/>
    <w:rsid w:val="000512FF"/>
    <w:rsid w:val="0005465B"/>
    <w:rsid w:val="00054FE5"/>
    <w:rsid w:val="00055C2E"/>
    <w:rsid w:val="0005611C"/>
    <w:rsid w:val="00061118"/>
    <w:rsid w:val="00061932"/>
    <w:rsid w:val="00062C92"/>
    <w:rsid w:val="00063BB6"/>
    <w:rsid w:val="00066E3B"/>
    <w:rsid w:val="000675FA"/>
    <w:rsid w:val="00067DFC"/>
    <w:rsid w:val="00070028"/>
    <w:rsid w:val="00070CCB"/>
    <w:rsid w:val="00074A87"/>
    <w:rsid w:val="00076585"/>
    <w:rsid w:val="0007752A"/>
    <w:rsid w:val="000777E7"/>
    <w:rsid w:val="000779F8"/>
    <w:rsid w:val="0008106E"/>
    <w:rsid w:val="00082142"/>
    <w:rsid w:val="000835E8"/>
    <w:rsid w:val="000841A2"/>
    <w:rsid w:val="00087E65"/>
    <w:rsid w:val="000901AA"/>
    <w:rsid w:val="00091667"/>
    <w:rsid w:val="00091A79"/>
    <w:rsid w:val="000935C9"/>
    <w:rsid w:val="00094876"/>
    <w:rsid w:val="00094D0C"/>
    <w:rsid w:val="00095F40"/>
    <w:rsid w:val="00096378"/>
    <w:rsid w:val="000967DB"/>
    <w:rsid w:val="00096B9D"/>
    <w:rsid w:val="0009774E"/>
    <w:rsid w:val="000A19D6"/>
    <w:rsid w:val="000A1C8A"/>
    <w:rsid w:val="000A47EF"/>
    <w:rsid w:val="000A6247"/>
    <w:rsid w:val="000A7A3C"/>
    <w:rsid w:val="000B04A3"/>
    <w:rsid w:val="000B22F6"/>
    <w:rsid w:val="000B2FEA"/>
    <w:rsid w:val="000B3DED"/>
    <w:rsid w:val="000C0144"/>
    <w:rsid w:val="000C235F"/>
    <w:rsid w:val="000C2C9B"/>
    <w:rsid w:val="000C77FA"/>
    <w:rsid w:val="000D182D"/>
    <w:rsid w:val="000D1980"/>
    <w:rsid w:val="000D2B99"/>
    <w:rsid w:val="000D39B3"/>
    <w:rsid w:val="000D4291"/>
    <w:rsid w:val="000D43D4"/>
    <w:rsid w:val="000D718E"/>
    <w:rsid w:val="000D7FB1"/>
    <w:rsid w:val="000E2F9A"/>
    <w:rsid w:val="000E37D2"/>
    <w:rsid w:val="000E48FC"/>
    <w:rsid w:val="000E4FD3"/>
    <w:rsid w:val="000E62E5"/>
    <w:rsid w:val="000E6945"/>
    <w:rsid w:val="000F0BC0"/>
    <w:rsid w:val="000F1274"/>
    <w:rsid w:val="000F179E"/>
    <w:rsid w:val="000F3D69"/>
    <w:rsid w:val="000F4160"/>
    <w:rsid w:val="000F4B95"/>
    <w:rsid w:val="000F5CD9"/>
    <w:rsid w:val="000F649C"/>
    <w:rsid w:val="000F6A60"/>
    <w:rsid w:val="00100E3C"/>
    <w:rsid w:val="00102C46"/>
    <w:rsid w:val="00103008"/>
    <w:rsid w:val="00103A21"/>
    <w:rsid w:val="001064DE"/>
    <w:rsid w:val="00106DA5"/>
    <w:rsid w:val="001070EC"/>
    <w:rsid w:val="001074C2"/>
    <w:rsid w:val="00110307"/>
    <w:rsid w:val="00110F58"/>
    <w:rsid w:val="00112962"/>
    <w:rsid w:val="00113502"/>
    <w:rsid w:val="00113A72"/>
    <w:rsid w:val="001148A6"/>
    <w:rsid w:val="001148D4"/>
    <w:rsid w:val="00116F57"/>
    <w:rsid w:val="00120013"/>
    <w:rsid w:val="0012013A"/>
    <w:rsid w:val="001213DF"/>
    <w:rsid w:val="00121613"/>
    <w:rsid w:val="00121B91"/>
    <w:rsid w:val="00124093"/>
    <w:rsid w:val="0012469F"/>
    <w:rsid w:val="00125D0F"/>
    <w:rsid w:val="00126D85"/>
    <w:rsid w:val="00130326"/>
    <w:rsid w:val="001313A5"/>
    <w:rsid w:val="001315F7"/>
    <w:rsid w:val="00132C69"/>
    <w:rsid w:val="00133868"/>
    <w:rsid w:val="00134864"/>
    <w:rsid w:val="00134895"/>
    <w:rsid w:val="00135905"/>
    <w:rsid w:val="00136AD1"/>
    <w:rsid w:val="00136D21"/>
    <w:rsid w:val="001374BE"/>
    <w:rsid w:val="001378A2"/>
    <w:rsid w:val="00137916"/>
    <w:rsid w:val="001420E1"/>
    <w:rsid w:val="001423B5"/>
    <w:rsid w:val="001429C0"/>
    <w:rsid w:val="001435FE"/>
    <w:rsid w:val="00144A36"/>
    <w:rsid w:val="00146BA7"/>
    <w:rsid w:val="00151288"/>
    <w:rsid w:val="001529F0"/>
    <w:rsid w:val="00153641"/>
    <w:rsid w:val="00155301"/>
    <w:rsid w:val="0015743B"/>
    <w:rsid w:val="001600EE"/>
    <w:rsid w:val="00162766"/>
    <w:rsid w:val="00162D8B"/>
    <w:rsid w:val="00163330"/>
    <w:rsid w:val="001641F2"/>
    <w:rsid w:val="0016746C"/>
    <w:rsid w:val="0016763A"/>
    <w:rsid w:val="00171C18"/>
    <w:rsid w:val="00171CB8"/>
    <w:rsid w:val="00172F57"/>
    <w:rsid w:val="0017343B"/>
    <w:rsid w:val="0017385A"/>
    <w:rsid w:val="00173F9B"/>
    <w:rsid w:val="001743BC"/>
    <w:rsid w:val="00174436"/>
    <w:rsid w:val="00176320"/>
    <w:rsid w:val="00180888"/>
    <w:rsid w:val="00181E65"/>
    <w:rsid w:val="001820A8"/>
    <w:rsid w:val="001820DC"/>
    <w:rsid w:val="00182CF0"/>
    <w:rsid w:val="00183BBA"/>
    <w:rsid w:val="001847E3"/>
    <w:rsid w:val="00184E9F"/>
    <w:rsid w:val="00185C68"/>
    <w:rsid w:val="00185C89"/>
    <w:rsid w:val="0018742B"/>
    <w:rsid w:val="0019293D"/>
    <w:rsid w:val="001959CA"/>
    <w:rsid w:val="0019646F"/>
    <w:rsid w:val="00196604"/>
    <w:rsid w:val="00197FC6"/>
    <w:rsid w:val="001A0882"/>
    <w:rsid w:val="001A0894"/>
    <w:rsid w:val="001A0AA7"/>
    <w:rsid w:val="001A2244"/>
    <w:rsid w:val="001A2632"/>
    <w:rsid w:val="001A2C6E"/>
    <w:rsid w:val="001A38A0"/>
    <w:rsid w:val="001A40ED"/>
    <w:rsid w:val="001A4A40"/>
    <w:rsid w:val="001B3285"/>
    <w:rsid w:val="001B3C7F"/>
    <w:rsid w:val="001B410E"/>
    <w:rsid w:val="001B444F"/>
    <w:rsid w:val="001B5B1B"/>
    <w:rsid w:val="001B6ED9"/>
    <w:rsid w:val="001C1907"/>
    <w:rsid w:val="001C2237"/>
    <w:rsid w:val="001C2DA1"/>
    <w:rsid w:val="001C2DA6"/>
    <w:rsid w:val="001C3043"/>
    <w:rsid w:val="001C3909"/>
    <w:rsid w:val="001C3DD1"/>
    <w:rsid w:val="001C3E07"/>
    <w:rsid w:val="001C4D25"/>
    <w:rsid w:val="001C5326"/>
    <w:rsid w:val="001C56AA"/>
    <w:rsid w:val="001C594D"/>
    <w:rsid w:val="001C6964"/>
    <w:rsid w:val="001D1189"/>
    <w:rsid w:val="001E0212"/>
    <w:rsid w:val="001E0452"/>
    <w:rsid w:val="001E1521"/>
    <w:rsid w:val="001E4D90"/>
    <w:rsid w:val="001E5307"/>
    <w:rsid w:val="001E6ECE"/>
    <w:rsid w:val="001E7D43"/>
    <w:rsid w:val="001F2FAB"/>
    <w:rsid w:val="001F309B"/>
    <w:rsid w:val="001F4816"/>
    <w:rsid w:val="001F725C"/>
    <w:rsid w:val="00200572"/>
    <w:rsid w:val="002007DF"/>
    <w:rsid w:val="00200E2C"/>
    <w:rsid w:val="0020103B"/>
    <w:rsid w:val="00201D77"/>
    <w:rsid w:val="002027F9"/>
    <w:rsid w:val="00202C83"/>
    <w:rsid w:val="00202CD4"/>
    <w:rsid w:val="0020512A"/>
    <w:rsid w:val="00206725"/>
    <w:rsid w:val="00211B9B"/>
    <w:rsid w:val="002127BC"/>
    <w:rsid w:val="00212EAB"/>
    <w:rsid w:val="002145F3"/>
    <w:rsid w:val="002151E4"/>
    <w:rsid w:val="00217C64"/>
    <w:rsid w:val="00221AA9"/>
    <w:rsid w:val="00223211"/>
    <w:rsid w:val="002237DA"/>
    <w:rsid w:val="00230127"/>
    <w:rsid w:val="00235A78"/>
    <w:rsid w:val="00236BB8"/>
    <w:rsid w:val="0023733B"/>
    <w:rsid w:val="0024013B"/>
    <w:rsid w:val="002437EA"/>
    <w:rsid w:val="00245BC4"/>
    <w:rsid w:val="00245C5F"/>
    <w:rsid w:val="00247E0A"/>
    <w:rsid w:val="002503F0"/>
    <w:rsid w:val="002505F8"/>
    <w:rsid w:val="00250C5C"/>
    <w:rsid w:val="00251804"/>
    <w:rsid w:val="002518C7"/>
    <w:rsid w:val="00252106"/>
    <w:rsid w:val="0025217A"/>
    <w:rsid w:val="00252A70"/>
    <w:rsid w:val="00252D59"/>
    <w:rsid w:val="002532CF"/>
    <w:rsid w:val="002538A8"/>
    <w:rsid w:val="002542D1"/>
    <w:rsid w:val="002548B9"/>
    <w:rsid w:val="00256FED"/>
    <w:rsid w:val="002573BC"/>
    <w:rsid w:val="00257A25"/>
    <w:rsid w:val="00257F13"/>
    <w:rsid w:val="002601DD"/>
    <w:rsid w:val="002617E6"/>
    <w:rsid w:val="00263D41"/>
    <w:rsid w:val="00265A66"/>
    <w:rsid w:val="00266895"/>
    <w:rsid w:val="00267197"/>
    <w:rsid w:val="002706AF"/>
    <w:rsid w:val="0027079A"/>
    <w:rsid w:val="00270CBD"/>
    <w:rsid w:val="00272835"/>
    <w:rsid w:val="00273707"/>
    <w:rsid w:val="002756E7"/>
    <w:rsid w:val="00277B47"/>
    <w:rsid w:val="00277F0C"/>
    <w:rsid w:val="002800DF"/>
    <w:rsid w:val="0028051C"/>
    <w:rsid w:val="00280819"/>
    <w:rsid w:val="00281DE4"/>
    <w:rsid w:val="00282EC1"/>
    <w:rsid w:val="002834C2"/>
    <w:rsid w:val="00283ABB"/>
    <w:rsid w:val="002859B5"/>
    <w:rsid w:val="00285C4B"/>
    <w:rsid w:val="002871FF"/>
    <w:rsid w:val="002901EB"/>
    <w:rsid w:val="00290320"/>
    <w:rsid w:val="002909C0"/>
    <w:rsid w:val="00291B5A"/>
    <w:rsid w:val="0029293D"/>
    <w:rsid w:val="00292D11"/>
    <w:rsid w:val="002949D3"/>
    <w:rsid w:val="002979B8"/>
    <w:rsid w:val="00297D12"/>
    <w:rsid w:val="002A0DB5"/>
    <w:rsid w:val="002A1C6C"/>
    <w:rsid w:val="002A2BED"/>
    <w:rsid w:val="002A5028"/>
    <w:rsid w:val="002A6398"/>
    <w:rsid w:val="002A6893"/>
    <w:rsid w:val="002A7702"/>
    <w:rsid w:val="002B161E"/>
    <w:rsid w:val="002B1E1E"/>
    <w:rsid w:val="002B2858"/>
    <w:rsid w:val="002B2ED6"/>
    <w:rsid w:val="002B3B4C"/>
    <w:rsid w:val="002B4875"/>
    <w:rsid w:val="002B5FAB"/>
    <w:rsid w:val="002B5FB8"/>
    <w:rsid w:val="002B612E"/>
    <w:rsid w:val="002B65DD"/>
    <w:rsid w:val="002C000E"/>
    <w:rsid w:val="002C06D6"/>
    <w:rsid w:val="002C0D10"/>
    <w:rsid w:val="002C1EC2"/>
    <w:rsid w:val="002C2577"/>
    <w:rsid w:val="002C3D1A"/>
    <w:rsid w:val="002C4D15"/>
    <w:rsid w:val="002C4DD9"/>
    <w:rsid w:val="002C5B75"/>
    <w:rsid w:val="002C741A"/>
    <w:rsid w:val="002C75E6"/>
    <w:rsid w:val="002C7782"/>
    <w:rsid w:val="002D062B"/>
    <w:rsid w:val="002D0FFB"/>
    <w:rsid w:val="002D153B"/>
    <w:rsid w:val="002D2519"/>
    <w:rsid w:val="002D3C37"/>
    <w:rsid w:val="002D4D4E"/>
    <w:rsid w:val="002D5107"/>
    <w:rsid w:val="002D7E43"/>
    <w:rsid w:val="002E0D90"/>
    <w:rsid w:val="002E350E"/>
    <w:rsid w:val="002E4AE7"/>
    <w:rsid w:val="002E4E4F"/>
    <w:rsid w:val="002E71A6"/>
    <w:rsid w:val="002E76B8"/>
    <w:rsid w:val="002F0420"/>
    <w:rsid w:val="002F0F90"/>
    <w:rsid w:val="002F1995"/>
    <w:rsid w:val="002F3FCA"/>
    <w:rsid w:val="002F432E"/>
    <w:rsid w:val="002F44CF"/>
    <w:rsid w:val="002F4FD1"/>
    <w:rsid w:val="002F60AB"/>
    <w:rsid w:val="0030164A"/>
    <w:rsid w:val="003024E1"/>
    <w:rsid w:val="00303EC3"/>
    <w:rsid w:val="00312180"/>
    <w:rsid w:val="003125BD"/>
    <w:rsid w:val="00312B6F"/>
    <w:rsid w:val="00313828"/>
    <w:rsid w:val="00315B0C"/>
    <w:rsid w:val="003200D8"/>
    <w:rsid w:val="00320803"/>
    <w:rsid w:val="003219BE"/>
    <w:rsid w:val="003225F6"/>
    <w:rsid w:val="003230F4"/>
    <w:rsid w:val="00324FAE"/>
    <w:rsid w:val="00325065"/>
    <w:rsid w:val="00325F11"/>
    <w:rsid w:val="0033288B"/>
    <w:rsid w:val="00332E48"/>
    <w:rsid w:val="0033518E"/>
    <w:rsid w:val="00336A79"/>
    <w:rsid w:val="003373E5"/>
    <w:rsid w:val="00340743"/>
    <w:rsid w:val="00340781"/>
    <w:rsid w:val="00343DA3"/>
    <w:rsid w:val="0035063C"/>
    <w:rsid w:val="00352181"/>
    <w:rsid w:val="003523FA"/>
    <w:rsid w:val="0035458D"/>
    <w:rsid w:val="00356EB1"/>
    <w:rsid w:val="0035709B"/>
    <w:rsid w:val="00357C76"/>
    <w:rsid w:val="0036133E"/>
    <w:rsid w:val="003615D9"/>
    <w:rsid w:val="0036165A"/>
    <w:rsid w:val="00361969"/>
    <w:rsid w:val="00361BB4"/>
    <w:rsid w:val="0036233E"/>
    <w:rsid w:val="003642B1"/>
    <w:rsid w:val="00367349"/>
    <w:rsid w:val="0036763A"/>
    <w:rsid w:val="00370AB6"/>
    <w:rsid w:val="003714C8"/>
    <w:rsid w:val="003741C5"/>
    <w:rsid w:val="0037465F"/>
    <w:rsid w:val="0037501D"/>
    <w:rsid w:val="00375383"/>
    <w:rsid w:val="003766B3"/>
    <w:rsid w:val="00376EF1"/>
    <w:rsid w:val="00377D8F"/>
    <w:rsid w:val="00381931"/>
    <w:rsid w:val="00382A50"/>
    <w:rsid w:val="003849F8"/>
    <w:rsid w:val="003871FA"/>
    <w:rsid w:val="00387431"/>
    <w:rsid w:val="003902AA"/>
    <w:rsid w:val="0039109C"/>
    <w:rsid w:val="00391C76"/>
    <w:rsid w:val="00391D54"/>
    <w:rsid w:val="00392446"/>
    <w:rsid w:val="00392E22"/>
    <w:rsid w:val="003934BB"/>
    <w:rsid w:val="003955CD"/>
    <w:rsid w:val="003A02E1"/>
    <w:rsid w:val="003A1427"/>
    <w:rsid w:val="003A50F3"/>
    <w:rsid w:val="003A601E"/>
    <w:rsid w:val="003A7383"/>
    <w:rsid w:val="003B08A3"/>
    <w:rsid w:val="003B08F8"/>
    <w:rsid w:val="003B32FF"/>
    <w:rsid w:val="003B3659"/>
    <w:rsid w:val="003B4128"/>
    <w:rsid w:val="003B4D56"/>
    <w:rsid w:val="003B7379"/>
    <w:rsid w:val="003B77E3"/>
    <w:rsid w:val="003C0BBA"/>
    <w:rsid w:val="003C0BCE"/>
    <w:rsid w:val="003C0D73"/>
    <w:rsid w:val="003C1E3F"/>
    <w:rsid w:val="003C210D"/>
    <w:rsid w:val="003C2195"/>
    <w:rsid w:val="003C2666"/>
    <w:rsid w:val="003C6601"/>
    <w:rsid w:val="003C75F4"/>
    <w:rsid w:val="003C7E81"/>
    <w:rsid w:val="003D00B4"/>
    <w:rsid w:val="003D0C12"/>
    <w:rsid w:val="003D0DB0"/>
    <w:rsid w:val="003D10F3"/>
    <w:rsid w:val="003D6E87"/>
    <w:rsid w:val="003E059D"/>
    <w:rsid w:val="003E10D2"/>
    <w:rsid w:val="003E2057"/>
    <w:rsid w:val="003E5AA7"/>
    <w:rsid w:val="003E6288"/>
    <w:rsid w:val="003E65DD"/>
    <w:rsid w:val="003E7991"/>
    <w:rsid w:val="003F0C99"/>
    <w:rsid w:val="003F2610"/>
    <w:rsid w:val="003F3D0C"/>
    <w:rsid w:val="003F4092"/>
    <w:rsid w:val="003F4FCD"/>
    <w:rsid w:val="003F6630"/>
    <w:rsid w:val="003F7229"/>
    <w:rsid w:val="004006DC"/>
    <w:rsid w:val="00400984"/>
    <w:rsid w:val="00400E2A"/>
    <w:rsid w:val="0040198E"/>
    <w:rsid w:val="00401BCD"/>
    <w:rsid w:val="00402DBF"/>
    <w:rsid w:val="0040567B"/>
    <w:rsid w:val="00405F93"/>
    <w:rsid w:val="0040646B"/>
    <w:rsid w:val="00406C7E"/>
    <w:rsid w:val="0041068B"/>
    <w:rsid w:val="004113B7"/>
    <w:rsid w:val="00414895"/>
    <w:rsid w:val="00414F2C"/>
    <w:rsid w:val="0041754D"/>
    <w:rsid w:val="00421141"/>
    <w:rsid w:val="00422016"/>
    <w:rsid w:val="004221F9"/>
    <w:rsid w:val="00426ACF"/>
    <w:rsid w:val="00427D16"/>
    <w:rsid w:val="004328B3"/>
    <w:rsid w:val="00433A58"/>
    <w:rsid w:val="004341A4"/>
    <w:rsid w:val="00435A44"/>
    <w:rsid w:val="00435F12"/>
    <w:rsid w:val="0043749C"/>
    <w:rsid w:val="00437913"/>
    <w:rsid w:val="00440124"/>
    <w:rsid w:val="0044133A"/>
    <w:rsid w:val="004421B4"/>
    <w:rsid w:val="00443060"/>
    <w:rsid w:val="004445A8"/>
    <w:rsid w:val="00447190"/>
    <w:rsid w:val="004475C0"/>
    <w:rsid w:val="00447F46"/>
    <w:rsid w:val="00450DCF"/>
    <w:rsid w:val="00453C8F"/>
    <w:rsid w:val="00454262"/>
    <w:rsid w:val="00454457"/>
    <w:rsid w:val="004551CE"/>
    <w:rsid w:val="00457285"/>
    <w:rsid w:val="0045786C"/>
    <w:rsid w:val="004604AC"/>
    <w:rsid w:val="00460E0C"/>
    <w:rsid w:val="004623EE"/>
    <w:rsid w:val="00463FB5"/>
    <w:rsid w:val="00464D19"/>
    <w:rsid w:val="00465994"/>
    <w:rsid w:val="0046689D"/>
    <w:rsid w:val="00466A34"/>
    <w:rsid w:val="00467590"/>
    <w:rsid w:val="004717A0"/>
    <w:rsid w:val="00472DE3"/>
    <w:rsid w:val="004742B2"/>
    <w:rsid w:val="0047498E"/>
    <w:rsid w:val="004753F4"/>
    <w:rsid w:val="00481797"/>
    <w:rsid w:val="00481B27"/>
    <w:rsid w:val="00482678"/>
    <w:rsid w:val="0048396B"/>
    <w:rsid w:val="00484182"/>
    <w:rsid w:val="00484564"/>
    <w:rsid w:val="00484FDF"/>
    <w:rsid w:val="00485395"/>
    <w:rsid w:val="00485997"/>
    <w:rsid w:val="00485A91"/>
    <w:rsid w:val="00486E18"/>
    <w:rsid w:val="00487256"/>
    <w:rsid w:val="004875E8"/>
    <w:rsid w:val="0049099D"/>
    <w:rsid w:val="00491828"/>
    <w:rsid w:val="004937BE"/>
    <w:rsid w:val="00497EAC"/>
    <w:rsid w:val="004A23F8"/>
    <w:rsid w:val="004A539B"/>
    <w:rsid w:val="004A5A8E"/>
    <w:rsid w:val="004A78B7"/>
    <w:rsid w:val="004B120C"/>
    <w:rsid w:val="004B1794"/>
    <w:rsid w:val="004B47B8"/>
    <w:rsid w:val="004B4A52"/>
    <w:rsid w:val="004B5057"/>
    <w:rsid w:val="004B59F9"/>
    <w:rsid w:val="004B6F27"/>
    <w:rsid w:val="004B7054"/>
    <w:rsid w:val="004B7E45"/>
    <w:rsid w:val="004C09E3"/>
    <w:rsid w:val="004C6561"/>
    <w:rsid w:val="004C7760"/>
    <w:rsid w:val="004D0CB8"/>
    <w:rsid w:val="004D46D0"/>
    <w:rsid w:val="004D58DD"/>
    <w:rsid w:val="004D6F71"/>
    <w:rsid w:val="004D7A1D"/>
    <w:rsid w:val="004E0648"/>
    <w:rsid w:val="004E1B5D"/>
    <w:rsid w:val="004E1F4D"/>
    <w:rsid w:val="004E2729"/>
    <w:rsid w:val="004E3251"/>
    <w:rsid w:val="004E4D53"/>
    <w:rsid w:val="004E50AB"/>
    <w:rsid w:val="004E512E"/>
    <w:rsid w:val="004E787C"/>
    <w:rsid w:val="004F1495"/>
    <w:rsid w:val="004F1553"/>
    <w:rsid w:val="004F3D1C"/>
    <w:rsid w:val="004F5980"/>
    <w:rsid w:val="004F68F8"/>
    <w:rsid w:val="005006E4"/>
    <w:rsid w:val="005012E9"/>
    <w:rsid w:val="005020D5"/>
    <w:rsid w:val="005027F3"/>
    <w:rsid w:val="00502C88"/>
    <w:rsid w:val="005044A1"/>
    <w:rsid w:val="00504B50"/>
    <w:rsid w:val="00506B45"/>
    <w:rsid w:val="005076BA"/>
    <w:rsid w:val="00511345"/>
    <w:rsid w:val="00512029"/>
    <w:rsid w:val="00512D92"/>
    <w:rsid w:val="00514404"/>
    <w:rsid w:val="00514ABC"/>
    <w:rsid w:val="00516718"/>
    <w:rsid w:val="005169A8"/>
    <w:rsid w:val="00521A18"/>
    <w:rsid w:val="00523230"/>
    <w:rsid w:val="005236B4"/>
    <w:rsid w:val="00523EC1"/>
    <w:rsid w:val="0052710A"/>
    <w:rsid w:val="00530253"/>
    <w:rsid w:val="00534A50"/>
    <w:rsid w:val="00536788"/>
    <w:rsid w:val="005371AD"/>
    <w:rsid w:val="0053731E"/>
    <w:rsid w:val="00540471"/>
    <w:rsid w:val="0054125E"/>
    <w:rsid w:val="0054150C"/>
    <w:rsid w:val="005417E8"/>
    <w:rsid w:val="0054216F"/>
    <w:rsid w:val="00542454"/>
    <w:rsid w:val="00543B2D"/>
    <w:rsid w:val="005453A7"/>
    <w:rsid w:val="00545637"/>
    <w:rsid w:val="00546590"/>
    <w:rsid w:val="00547401"/>
    <w:rsid w:val="00547D10"/>
    <w:rsid w:val="00550D8A"/>
    <w:rsid w:val="005510DE"/>
    <w:rsid w:val="005512F3"/>
    <w:rsid w:val="005516DA"/>
    <w:rsid w:val="00552237"/>
    <w:rsid w:val="005529CF"/>
    <w:rsid w:val="00552E69"/>
    <w:rsid w:val="0055386A"/>
    <w:rsid w:val="0055551A"/>
    <w:rsid w:val="005565BF"/>
    <w:rsid w:val="00557787"/>
    <w:rsid w:val="00561B51"/>
    <w:rsid w:val="005629E9"/>
    <w:rsid w:val="005644CF"/>
    <w:rsid w:val="00566AD1"/>
    <w:rsid w:val="0057029A"/>
    <w:rsid w:val="00571617"/>
    <w:rsid w:val="00571F24"/>
    <w:rsid w:val="00571F9B"/>
    <w:rsid w:val="0057214A"/>
    <w:rsid w:val="00572861"/>
    <w:rsid w:val="00572D84"/>
    <w:rsid w:val="00572E98"/>
    <w:rsid w:val="00575EE5"/>
    <w:rsid w:val="00580197"/>
    <w:rsid w:val="00580941"/>
    <w:rsid w:val="0058115D"/>
    <w:rsid w:val="00585068"/>
    <w:rsid w:val="00585A71"/>
    <w:rsid w:val="00585B3D"/>
    <w:rsid w:val="00586F00"/>
    <w:rsid w:val="00586FD3"/>
    <w:rsid w:val="00590D76"/>
    <w:rsid w:val="00591060"/>
    <w:rsid w:val="00591800"/>
    <w:rsid w:val="00593541"/>
    <w:rsid w:val="00593985"/>
    <w:rsid w:val="005939D7"/>
    <w:rsid w:val="005960ED"/>
    <w:rsid w:val="00597AAC"/>
    <w:rsid w:val="005A08F4"/>
    <w:rsid w:val="005A1AD5"/>
    <w:rsid w:val="005A2B7C"/>
    <w:rsid w:val="005A2E56"/>
    <w:rsid w:val="005A3005"/>
    <w:rsid w:val="005A3E8A"/>
    <w:rsid w:val="005A4EFF"/>
    <w:rsid w:val="005A52EF"/>
    <w:rsid w:val="005A6E76"/>
    <w:rsid w:val="005B1366"/>
    <w:rsid w:val="005B2681"/>
    <w:rsid w:val="005B323E"/>
    <w:rsid w:val="005B3BD4"/>
    <w:rsid w:val="005B5665"/>
    <w:rsid w:val="005B77BE"/>
    <w:rsid w:val="005B77D9"/>
    <w:rsid w:val="005C02C1"/>
    <w:rsid w:val="005C1B5C"/>
    <w:rsid w:val="005C274D"/>
    <w:rsid w:val="005C31F8"/>
    <w:rsid w:val="005C3E5B"/>
    <w:rsid w:val="005C401F"/>
    <w:rsid w:val="005C485D"/>
    <w:rsid w:val="005C4E60"/>
    <w:rsid w:val="005C5734"/>
    <w:rsid w:val="005C5945"/>
    <w:rsid w:val="005C597B"/>
    <w:rsid w:val="005C66AE"/>
    <w:rsid w:val="005C6A29"/>
    <w:rsid w:val="005C7937"/>
    <w:rsid w:val="005D20E3"/>
    <w:rsid w:val="005D3881"/>
    <w:rsid w:val="005D3CAD"/>
    <w:rsid w:val="005D4558"/>
    <w:rsid w:val="005D5421"/>
    <w:rsid w:val="005D5865"/>
    <w:rsid w:val="005D5A3C"/>
    <w:rsid w:val="005D5E2D"/>
    <w:rsid w:val="005D5FE1"/>
    <w:rsid w:val="005D76E4"/>
    <w:rsid w:val="005E075B"/>
    <w:rsid w:val="005E312C"/>
    <w:rsid w:val="005E5DDC"/>
    <w:rsid w:val="005F0463"/>
    <w:rsid w:val="005F19E5"/>
    <w:rsid w:val="005F22EA"/>
    <w:rsid w:val="005F4CFA"/>
    <w:rsid w:val="005F4F26"/>
    <w:rsid w:val="005F56AF"/>
    <w:rsid w:val="005F6BBE"/>
    <w:rsid w:val="005F7831"/>
    <w:rsid w:val="00604400"/>
    <w:rsid w:val="00607F38"/>
    <w:rsid w:val="00610F95"/>
    <w:rsid w:val="00612E0C"/>
    <w:rsid w:val="006134AD"/>
    <w:rsid w:val="00613D77"/>
    <w:rsid w:val="00614FFE"/>
    <w:rsid w:val="00622BBD"/>
    <w:rsid w:val="00624B04"/>
    <w:rsid w:val="00625699"/>
    <w:rsid w:val="00630287"/>
    <w:rsid w:val="00633012"/>
    <w:rsid w:val="0063374A"/>
    <w:rsid w:val="00634006"/>
    <w:rsid w:val="00637146"/>
    <w:rsid w:val="00637DA4"/>
    <w:rsid w:val="00640134"/>
    <w:rsid w:val="00641425"/>
    <w:rsid w:val="006429B3"/>
    <w:rsid w:val="006429D2"/>
    <w:rsid w:val="006430A8"/>
    <w:rsid w:val="0064636D"/>
    <w:rsid w:val="00647110"/>
    <w:rsid w:val="0064726F"/>
    <w:rsid w:val="00650A1F"/>
    <w:rsid w:val="00653FE2"/>
    <w:rsid w:val="0065570B"/>
    <w:rsid w:val="00657025"/>
    <w:rsid w:val="00660D56"/>
    <w:rsid w:val="00661EE4"/>
    <w:rsid w:val="00661FC0"/>
    <w:rsid w:val="006630B7"/>
    <w:rsid w:val="00663C95"/>
    <w:rsid w:val="00663ED7"/>
    <w:rsid w:val="00664273"/>
    <w:rsid w:val="00664C64"/>
    <w:rsid w:val="00664F4C"/>
    <w:rsid w:val="00665396"/>
    <w:rsid w:val="00670969"/>
    <w:rsid w:val="00670C41"/>
    <w:rsid w:val="00671CD9"/>
    <w:rsid w:val="00671D78"/>
    <w:rsid w:val="00675E57"/>
    <w:rsid w:val="0067687E"/>
    <w:rsid w:val="00677731"/>
    <w:rsid w:val="00680BF7"/>
    <w:rsid w:val="00681C66"/>
    <w:rsid w:val="006821E9"/>
    <w:rsid w:val="006823AE"/>
    <w:rsid w:val="00682C74"/>
    <w:rsid w:val="006843CF"/>
    <w:rsid w:val="006866EF"/>
    <w:rsid w:val="00687F48"/>
    <w:rsid w:val="00690A43"/>
    <w:rsid w:val="00690DDC"/>
    <w:rsid w:val="00690FFE"/>
    <w:rsid w:val="00691676"/>
    <w:rsid w:val="00691EEC"/>
    <w:rsid w:val="00692337"/>
    <w:rsid w:val="00693E80"/>
    <w:rsid w:val="0069457D"/>
    <w:rsid w:val="006946D8"/>
    <w:rsid w:val="006949EA"/>
    <w:rsid w:val="00696004"/>
    <w:rsid w:val="00697B8F"/>
    <w:rsid w:val="006A0D3B"/>
    <w:rsid w:val="006A1357"/>
    <w:rsid w:val="006A13D2"/>
    <w:rsid w:val="006A2518"/>
    <w:rsid w:val="006A2D95"/>
    <w:rsid w:val="006A36DA"/>
    <w:rsid w:val="006A3F44"/>
    <w:rsid w:val="006A4095"/>
    <w:rsid w:val="006A467E"/>
    <w:rsid w:val="006A583E"/>
    <w:rsid w:val="006A600C"/>
    <w:rsid w:val="006B1167"/>
    <w:rsid w:val="006B2D8A"/>
    <w:rsid w:val="006B4E33"/>
    <w:rsid w:val="006B557B"/>
    <w:rsid w:val="006B6210"/>
    <w:rsid w:val="006B681E"/>
    <w:rsid w:val="006C2EE6"/>
    <w:rsid w:val="006C3A50"/>
    <w:rsid w:val="006C3D1B"/>
    <w:rsid w:val="006C3DF4"/>
    <w:rsid w:val="006C6AFF"/>
    <w:rsid w:val="006D3AEC"/>
    <w:rsid w:val="006D4E7C"/>
    <w:rsid w:val="006D535E"/>
    <w:rsid w:val="006D5D6B"/>
    <w:rsid w:val="006D6273"/>
    <w:rsid w:val="006D7573"/>
    <w:rsid w:val="006E1062"/>
    <w:rsid w:val="006E219F"/>
    <w:rsid w:val="006E5C5A"/>
    <w:rsid w:val="006E6FB2"/>
    <w:rsid w:val="006E769B"/>
    <w:rsid w:val="006F146C"/>
    <w:rsid w:val="006F17D6"/>
    <w:rsid w:val="006F2581"/>
    <w:rsid w:val="006F3CF0"/>
    <w:rsid w:val="006F4898"/>
    <w:rsid w:val="006F5124"/>
    <w:rsid w:val="006F5C15"/>
    <w:rsid w:val="006F5C57"/>
    <w:rsid w:val="006F673E"/>
    <w:rsid w:val="006F7EB8"/>
    <w:rsid w:val="00701499"/>
    <w:rsid w:val="00702B17"/>
    <w:rsid w:val="00703304"/>
    <w:rsid w:val="00703934"/>
    <w:rsid w:val="00703F95"/>
    <w:rsid w:val="00710ECE"/>
    <w:rsid w:val="00711087"/>
    <w:rsid w:val="00711BC4"/>
    <w:rsid w:val="00713B41"/>
    <w:rsid w:val="007151FB"/>
    <w:rsid w:val="00715C60"/>
    <w:rsid w:val="007172FD"/>
    <w:rsid w:val="007173D2"/>
    <w:rsid w:val="00721470"/>
    <w:rsid w:val="007214F7"/>
    <w:rsid w:val="0072236E"/>
    <w:rsid w:val="0072255E"/>
    <w:rsid w:val="00725488"/>
    <w:rsid w:val="00727AAB"/>
    <w:rsid w:val="0073067E"/>
    <w:rsid w:val="00730700"/>
    <w:rsid w:val="00731CAB"/>
    <w:rsid w:val="00732024"/>
    <w:rsid w:val="007322A1"/>
    <w:rsid w:val="00732360"/>
    <w:rsid w:val="007332A4"/>
    <w:rsid w:val="0073472C"/>
    <w:rsid w:val="00736349"/>
    <w:rsid w:val="00740E71"/>
    <w:rsid w:val="00741640"/>
    <w:rsid w:val="00744F98"/>
    <w:rsid w:val="00746625"/>
    <w:rsid w:val="0075031B"/>
    <w:rsid w:val="007510CF"/>
    <w:rsid w:val="007514D6"/>
    <w:rsid w:val="00752B90"/>
    <w:rsid w:val="00753762"/>
    <w:rsid w:val="0075477C"/>
    <w:rsid w:val="00755388"/>
    <w:rsid w:val="00755C2E"/>
    <w:rsid w:val="00756243"/>
    <w:rsid w:val="00756585"/>
    <w:rsid w:val="00757262"/>
    <w:rsid w:val="00757B93"/>
    <w:rsid w:val="00757C8C"/>
    <w:rsid w:val="007620B6"/>
    <w:rsid w:val="0076263F"/>
    <w:rsid w:val="007627F9"/>
    <w:rsid w:val="007634B7"/>
    <w:rsid w:val="007638A2"/>
    <w:rsid w:val="00763B73"/>
    <w:rsid w:val="00764E95"/>
    <w:rsid w:val="007679BF"/>
    <w:rsid w:val="00770627"/>
    <w:rsid w:val="007711D1"/>
    <w:rsid w:val="00771507"/>
    <w:rsid w:val="00771B4A"/>
    <w:rsid w:val="00773ECA"/>
    <w:rsid w:val="0077479A"/>
    <w:rsid w:val="00775A22"/>
    <w:rsid w:val="00775E76"/>
    <w:rsid w:val="0077603B"/>
    <w:rsid w:val="00776556"/>
    <w:rsid w:val="00782D7B"/>
    <w:rsid w:val="007832EC"/>
    <w:rsid w:val="00783C87"/>
    <w:rsid w:val="00783F00"/>
    <w:rsid w:val="0078500B"/>
    <w:rsid w:val="007850B3"/>
    <w:rsid w:val="00785C6C"/>
    <w:rsid w:val="00786C5B"/>
    <w:rsid w:val="00786EFB"/>
    <w:rsid w:val="00790399"/>
    <w:rsid w:val="00790E0E"/>
    <w:rsid w:val="007914A9"/>
    <w:rsid w:val="007914E6"/>
    <w:rsid w:val="00791D74"/>
    <w:rsid w:val="00791FC1"/>
    <w:rsid w:val="007925A4"/>
    <w:rsid w:val="00794158"/>
    <w:rsid w:val="007941E5"/>
    <w:rsid w:val="007948A7"/>
    <w:rsid w:val="00795200"/>
    <w:rsid w:val="007955B9"/>
    <w:rsid w:val="00796264"/>
    <w:rsid w:val="007964AA"/>
    <w:rsid w:val="0079661B"/>
    <w:rsid w:val="007A024E"/>
    <w:rsid w:val="007A0344"/>
    <w:rsid w:val="007A06B7"/>
    <w:rsid w:val="007A2A7A"/>
    <w:rsid w:val="007A2AC0"/>
    <w:rsid w:val="007A3F49"/>
    <w:rsid w:val="007A5FE3"/>
    <w:rsid w:val="007B23DD"/>
    <w:rsid w:val="007B2EAE"/>
    <w:rsid w:val="007B466F"/>
    <w:rsid w:val="007B4FBD"/>
    <w:rsid w:val="007B5265"/>
    <w:rsid w:val="007B6924"/>
    <w:rsid w:val="007C2143"/>
    <w:rsid w:val="007C3BB9"/>
    <w:rsid w:val="007C429B"/>
    <w:rsid w:val="007C4595"/>
    <w:rsid w:val="007C47FB"/>
    <w:rsid w:val="007C5D6E"/>
    <w:rsid w:val="007C7400"/>
    <w:rsid w:val="007C77E8"/>
    <w:rsid w:val="007D0563"/>
    <w:rsid w:val="007D0983"/>
    <w:rsid w:val="007D3518"/>
    <w:rsid w:val="007D38F2"/>
    <w:rsid w:val="007D3EE8"/>
    <w:rsid w:val="007D4DCF"/>
    <w:rsid w:val="007D4E35"/>
    <w:rsid w:val="007D5A8C"/>
    <w:rsid w:val="007D7029"/>
    <w:rsid w:val="007D735C"/>
    <w:rsid w:val="007E1FE4"/>
    <w:rsid w:val="007E2E11"/>
    <w:rsid w:val="007E34F0"/>
    <w:rsid w:val="007E3943"/>
    <w:rsid w:val="007E63ED"/>
    <w:rsid w:val="007E6862"/>
    <w:rsid w:val="007E6A81"/>
    <w:rsid w:val="007F142B"/>
    <w:rsid w:val="007F1799"/>
    <w:rsid w:val="007F1A45"/>
    <w:rsid w:val="007F2933"/>
    <w:rsid w:val="007F2EBD"/>
    <w:rsid w:val="007F2FBA"/>
    <w:rsid w:val="007F5741"/>
    <w:rsid w:val="007F599D"/>
    <w:rsid w:val="007F68B8"/>
    <w:rsid w:val="007F6B49"/>
    <w:rsid w:val="007F7CE2"/>
    <w:rsid w:val="008002C4"/>
    <w:rsid w:val="008005C8"/>
    <w:rsid w:val="008006C2"/>
    <w:rsid w:val="00801BE1"/>
    <w:rsid w:val="008042D9"/>
    <w:rsid w:val="008043BE"/>
    <w:rsid w:val="008045EA"/>
    <w:rsid w:val="00804F02"/>
    <w:rsid w:val="008053D9"/>
    <w:rsid w:val="00805B07"/>
    <w:rsid w:val="008060E8"/>
    <w:rsid w:val="00810418"/>
    <w:rsid w:val="00810453"/>
    <w:rsid w:val="008109BB"/>
    <w:rsid w:val="00810F0A"/>
    <w:rsid w:val="008114F8"/>
    <w:rsid w:val="00812D83"/>
    <w:rsid w:val="008131A8"/>
    <w:rsid w:val="00814771"/>
    <w:rsid w:val="008149DB"/>
    <w:rsid w:val="00816D04"/>
    <w:rsid w:val="00817689"/>
    <w:rsid w:val="00820220"/>
    <w:rsid w:val="008214AE"/>
    <w:rsid w:val="0082192D"/>
    <w:rsid w:val="00821D8B"/>
    <w:rsid w:val="00822559"/>
    <w:rsid w:val="008227C1"/>
    <w:rsid w:val="0082318E"/>
    <w:rsid w:val="00823A92"/>
    <w:rsid w:val="008255DA"/>
    <w:rsid w:val="00825ABC"/>
    <w:rsid w:val="0083029D"/>
    <w:rsid w:val="00830A9A"/>
    <w:rsid w:val="00833E6D"/>
    <w:rsid w:val="00835CA2"/>
    <w:rsid w:val="00835FAC"/>
    <w:rsid w:val="00836560"/>
    <w:rsid w:val="00843285"/>
    <w:rsid w:val="00843C3C"/>
    <w:rsid w:val="00843E62"/>
    <w:rsid w:val="008454B7"/>
    <w:rsid w:val="00845CC5"/>
    <w:rsid w:val="008463D7"/>
    <w:rsid w:val="00846964"/>
    <w:rsid w:val="00846BDE"/>
    <w:rsid w:val="00850022"/>
    <w:rsid w:val="00850CE9"/>
    <w:rsid w:val="00850E58"/>
    <w:rsid w:val="0085100E"/>
    <w:rsid w:val="00853423"/>
    <w:rsid w:val="00855360"/>
    <w:rsid w:val="0085687C"/>
    <w:rsid w:val="008578F0"/>
    <w:rsid w:val="00857A62"/>
    <w:rsid w:val="00861E6E"/>
    <w:rsid w:val="00864F89"/>
    <w:rsid w:val="00864F9E"/>
    <w:rsid w:val="00865338"/>
    <w:rsid w:val="00865A0F"/>
    <w:rsid w:val="00865CDD"/>
    <w:rsid w:val="008668BA"/>
    <w:rsid w:val="00866AAA"/>
    <w:rsid w:val="008711F0"/>
    <w:rsid w:val="008722CD"/>
    <w:rsid w:val="00873962"/>
    <w:rsid w:val="00873A0E"/>
    <w:rsid w:val="008747E8"/>
    <w:rsid w:val="0087482E"/>
    <w:rsid w:val="008756CC"/>
    <w:rsid w:val="008757B3"/>
    <w:rsid w:val="00876586"/>
    <w:rsid w:val="00876BD0"/>
    <w:rsid w:val="008809E5"/>
    <w:rsid w:val="00880BAB"/>
    <w:rsid w:val="00882B27"/>
    <w:rsid w:val="00882F64"/>
    <w:rsid w:val="0088337D"/>
    <w:rsid w:val="008837F6"/>
    <w:rsid w:val="0088445C"/>
    <w:rsid w:val="00885BFE"/>
    <w:rsid w:val="00886B16"/>
    <w:rsid w:val="0088708B"/>
    <w:rsid w:val="008901C3"/>
    <w:rsid w:val="00890509"/>
    <w:rsid w:val="0089053F"/>
    <w:rsid w:val="00891071"/>
    <w:rsid w:val="0089393A"/>
    <w:rsid w:val="00894D56"/>
    <w:rsid w:val="00894E52"/>
    <w:rsid w:val="0089523E"/>
    <w:rsid w:val="00895B4A"/>
    <w:rsid w:val="008963CD"/>
    <w:rsid w:val="008963F9"/>
    <w:rsid w:val="00896BB4"/>
    <w:rsid w:val="00896E11"/>
    <w:rsid w:val="008973C5"/>
    <w:rsid w:val="00897A84"/>
    <w:rsid w:val="008A03B8"/>
    <w:rsid w:val="008A1395"/>
    <w:rsid w:val="008A1E86"/>
    <w:rsid w:val="008A3378"/>
    <w:rsid w:val="008A47AB"/>
    <w:rsid w:val="008A4902"/>
    <w:rsid w:val="008A4C66"/>
    <w:rsid w:val="008A5EC4"/>
    <w:rsid w:val="008A614C"/>
    <w:rsid w:val="008A7AF5"/>
    <w:rsid w:val="008B0536"/>
    <w:rsid w:val="008B1CD3"/>
    <w:rsid w:val="008B2CDC"/>
    <w:rsid w:val="008B2D3C"/>
    <w:rsid w:val="008B2F89"/>
    <w:rsid w:val="008B3959"/>
    <w:rsid w:val="008B3F73"/>
    <w:rsid w:val="008B40CC"/>
    <w:rsid w:val="008B4E3B"/>
    <w:rsid w:val="008B4FC9"/>
    <w:rsid w:val="008B601A"/>
    <w:rsid w:val="008B795D"/>
    <w:rsid w:val="008B7F51"/>
    <w:rsid w:val="008C0D36"/>
    <w:rsid w:val="008C124D"/>
    <w:rsid w:val="008C2306"/>
    <w:rsid w:val="008C2900"/>
    <w:rsid w:val="008C340F"/>
    <w:rsid w:val="008C48A3"/>
    <w:rsid w:val="008C67A3"/>
    <w:rsid w:val="008C6A3E"/>
    <w:rsid w:val="008C6B71"/>
    <w:rsid w:val="008C6BAC"/>
    <w:rsid w:val="008C6BB9"/>
    <w:rsid w:val="008C7B4B"/>
    <w:rsid w:val="008C7BFC"/>
    <w:rsid w:val="008D3063"/>
    <w:rsid w:val="008D53DE"/>
    <w:rsid w:val="008D6CAC"/>
    <w:rsid w:val="008D7612"/>
    <w:rsid w:val="008E0FAC"/>
    <w:rsid w:val="008E16CD"/>
    <w:rsid w:val="008E2A23"/>
    <w:rsid w:val="008E3B71"/>
    <w:rsid w:val="008E69F1"/>
    <w:rsid w:val="008E71C3"/>
    <w:rsid w:val="008E7F8C"/>
    <w:rsid w:val="008F0152"/>
    <w:rsid w:val="008F1DFE"/>
    <w:rsid w:val="008F2E7F"/>
    <w:rsid w:val="008F4D21"/>
    <w:rsid w:val="008F523E"/>
    <w:rsid w:val="008F6408"/>
    <w:rsid w:val="008F75E2"/>
    <w:rsid w:val="009018B0"/>
    <w:rsid w:val="009026E5"/>
    <w:rsid w:val="00903683"/>
    <w:rsid w:val="009102AB"/>
    <w:rsid w:val="00910DB1"/>
    <w:rsid w:val="009123FA"/>
    <w:rsid w:val="0091494A"/>
    <w:rsid w:val="009155CA"/>
    <w:rsid w:val="00916231"/>
    <w:rsid w:val="00916569"/>
    <w:rsid w:val="0091695B"/>
    <w:rsid w:val="00917CAD"/>
    <w:rsid w:val="00917E45"/>
    <w:rsid w:val="0092086E"/>
    <w:rsid w:val="009222A6"/>
    <w:rsid w:val="00924B9D"/>
    <w:rsid w:val="00933526"/>
    <w:rsid w:val="009336D3"/>
    <w:rsid w:val="00934B2F"/>
    <w:rsid w:val="00936412"/>
    <w:rsid w:val="00936C5C"/>
    <w:rsid w:val="0094099D"/>
    <w:rsid w:val="00941624"/>
    <w:rsid w:val="0094203D"/>
    <w:rsid w:val="00942061"/>
    <w:rsid w:val="00942F5B"/>
    <w:rsid w:val="009435E6"/>
    <w:rsid w:val="0094377D"/>
    <w:rsid w:val="0094401C"/>
    <w:rsid w:val="00945116"/>
    <w:rsid w:val="009462AD"/>
    <w:rsid w:val="00947024"/>
    <w:rsid w:val="009470BF"/>
    <w:rsid w:val="00952D80"/>
    <w:rsid w:val="009532F2"/>
    <w:rsid w:val="00954E34"/>
    <w:rsid w:val="009550B8"/>
    <w:rsid w:val="0095636B"/>
    <w:rsid w:val="00956AC5"/>
    <w:rsid w:val="009606BB"/>
    <w:rsid w:val="00961EA3"/>
    <w:rsid w:val="00965359"/>
    <w:rsid w:val="00965D10"/>
    <w:rsid w:val="00966043"/>
    <w:rsid w:val="00967F62"/>
    <w:rsid w:val="00967F6E"/>
    <w:rsid w:val="00973109"/>
    <w:rsid w:val="00976AF0"/>
    <w:rsid w:val="00977064"/>
    <w:rsid w:val="0097778F"/>
    <w:rsid w:val="00977A0A"/>
    <w:rsid w:val="00977F61"/>
    <w:rsid w:val="00980031"/>
    <w:rsid w:val="00980683"/>
    <w:rsid w:val="0098111E"/>
    <w:rsid w:val="00981678"/>
    <w:rsid w:val="009828FA"/>
    <w:rsid w:val="009833FB"/>
    <w:rsid w:val="00983A22"/>
    <w:rsid w:val="009840C1"/>
    <w:rsid w:val="00984CE4"/>
    <w:rsid w:val="00984EE2"/>
    <w:rsid w:val="00986DEC"/>
    <w:rsid w:val="009919EA"/>
    <w:rsid w:val="00993D40"/>
    <w:rsid w:val="00993F28"/>
    <w:rsid w:val="009A0059"/>
    <w:rsid w:val="009A3856"/>
    <w:rsid w:val="009A4D17"/>
    <w:rsid w:val="009A5328"/>
    <w:rsid w:val="009B29B6"/>
    <w:rsid w:val="009B6028"/>
    <w:rsid w:val="009B6822"/>
    <w:rsid w:val="009B6840"/>
    <w:rsid w:val="009B6ADF"/>
    <w:rsid w:val="009C1391"/>
    <w:rsid w:val="009C2722"/>
    <w:rsid w:val="009C2F71"/>
    <w:rsid w:val="009C4509"/>
    <w:rsid w:val="009C4648"/>
    <w:rsid w:val="009C6667"/>
    <w:rsid w:val="009D12E3"/>
    <w:rsid w:val="009D2A22"/>
    <w:rsid w:val="009D4976"/>
    <w:rsid w:val="009D64E8"/>
    <w:rsid w:val="009D77AF"/>
    <w:rsid w:val="009E1C0F"/>
    <w:rsid w:val="009E1F4E"/>
    <w:rsid w:val="009E2A5B"/>
    <w:rsid w:val="009E3A7A"/>
    <w:rsid w:val="009E45E4"/>
    <w:rsid w:val="009E46A8"/>
    <w:rsid w:val="009E51DA"/>
    <w:rsid w:val="009E5C53"/>
    <w:rsid w:val="009E6227"/>
    <w:rsid w:val="009E69B5"/>
    <w:rsid w:val="009E708A"/>
    <w:rsid w:val="009E77CA"/>
    <w:rsid w:val="009F0B8B"/>
    <w:rsid w:val="009F2CEA"/>
    <w:rsid w:val="009F4670"/>
    <w:rsid w:val="009F4718"/>
    <w:rsid w:val="009F508B"/>
    <w:rsid w:val="009F52D4"/>
    <w:rsid w:val="009F5B24"/>
    <w:rsid w:val="009F6A33"/>
    <w:rsid w:val="009F6D92"/>
    <w:rsid w:val="009F747E"/>
    <w:rsid w:val="00A00444"/>
    <w:rsid w:val="00A0059B"/>
    <w:rsid w:val="00A006D3"/>
    <w:rsid w:val="00A018D5"/>
    <w:rsid w:val="00A0211F"/>
    <w:rsid w:val="00A024D8"/>
    <w:rsid w:val="00A03DD2"/>
    <w:rsid w:val="00A05CC5"/>
    <w:rsid w:val="00A05FF2"/>
    <w:rsid w:val="00A077EF"/>
    <w:rsid w:val="00A13949"/>
    <w:rsid w:val="00A168BB"/>
    <w:rsid w:val="00A21565"/>
    <w:rsid w:val="00A22861"/>
    <w:rsid w:val="00A22915"/>
    <w:rsid w:val="00A232C9"/>
    <w:rsid w:val="00A25176"/>
    <w:rsid w:val="00A27BDA"/>
    <w:rsid w:val="00A30A54"/>
    <w:rsid w:val="00A3194F"/>
    <w:rsid w:val="00A31D88"/>
    <w:rsid w:val="00A33EED"/>
    <w:rsid w:val="00A35093"/>
    <w:rsid w:val="00A35405"/>
    <w:rsid w:val="00A3749F"/>
    <w:rsid w:val="00A37970"/>
    <w:rsid w:val="00A41C95"/>
    <w:rsid w:val="00A41EEE"/>
    <w:rsid w:val="00A43386"/>
    <w:rsid w:val="00A43460"/>
    <w:rsid w:val="00A44BFF"/>
    <w:rsid w:val="00A46548"/>
    <w:rsid w:val="00A46A27"/>
    <w:rsid w:val="00A47310"/>
    <w:rsid w:val="00A474F5"/>
    <w:rsid w:val="00A51EF9"/>
    <w:rsid w:val="00A52A58"/>
    <w:rsid w:val="00A53639"/>
    <w:rsid w:val="00A55511"/>
    <w:rsid w:val="00A55CD4"/>
    <w:rsid w:val="00A569F7"/>
    <w:rsid w:val="00A56EE2"/>
    <w:rsid w:val="00A605C2"/>
    <w:rsid w:val="00A61198"/>
    <w:rsid w:val="00A61B47"/>
    <w:rsid w:val="00A637E6"/>
    <w:rsid w:val="00A63A40"/>
    <w:rsid w:val="00A63A6A"/>
    <w:rsid w:val="00A63AD6"/>
    <w:rsid w:val="00A71F89"/>
    <w:rsid w:val="00A739CA"/>
    <w:rsid w:val="00A74DE7"/>
    <w:rsid w:val="00A75E3D"/>
    <w:rsid w:val="00A76FE9"/>
    <w:rsid w:val="00A770C4"/>
    <w:rsid w:val="00A77169"/>
    <w:rsid w:val="00A80FFE"/>
    <w:rsid w:val="00A8144F"/>
    <w:rsid w:val="00A8148E"/>
    <w:rsid w:val="00A84769"/>
    <w:rsid w:val="00A847D3"/>
    <w:rsid w:val="00A84CE0"/>
    <w:rsid w:val="00A84D75"/>
    <w:rsid w:val="00A85F94"/>
    <w:rsid w:val="00A8653A"/>
    <w:rsid w:val="00A870C4"/>
    <w:rsid w:val="00A87A9A"/>
    <w:rsid w:val="00A87F3E"/>
    <w:rsid w:val="00A904A2"/>
    <w:rsid w:val="00A9077A"/>
    <w:rsid w:val="00A90B52"/>
    <w:rsid w:val="00A92430"/>
    <w:rsid w:val="00A9527F"/>
    <w:rsid w:val="00A97540"/>
    <w:rsid w:val="00A97576"/>
    <w:rsid w:val="00AA3F09"/>
    <w:rsid w:val="00AA42C4"/>
    <w:rsid w:val="00AA462E"/>
    <w:rsid w:val="00AA4BE4"/>
    <w:rsid w:val="00AA599C"/>
    <w:rsid w:val="00AA65FD"/>
    <w:rsid w:val="00AA7705"/>
    <w:rsid w:val="00AB0624"/>
    <w:rsid w:val="00AB06A5"/>
    <w:rsid w:val="00AB2E28"/>
    <w:rsid w:val="00AB3191"/>
    <w:rsid w:val="00AB429E"/>
    <w:rsid w:val="00AB48CE"/>
    <w:rsid w:val="00AB57EA"/>
    <w:rsid w:val="00AB5ED8"/>
    <w:rsid w:val="00AB7C22"/>
    <w:rsid w:val="00AC1175"/>
    <w:rsid w:val="00AC1BFF"/>
    <w:rsid w:val="00AC2290"/>
    <w:rsid w:val="00AC5259"/>
    <w:rsid w:val="00AC5265"/>
    <w:rsid w:val="00AC6662"/>
    <w:rsid w:val="00AD08CE"/>
    <w:rsid w:val="00AD2FC1"/>
    <w:rsid w:val="00AD4C6E"/>
    <w:rsid w:val="00AD4CE7"/>
    <w:rsid w:val="00AD7CBF"/>
    <w:rsid w:val="00AD7F4F"/>
    <w:rsid w:val="00AE2B44"/>
    <w:rsid w:val="00AF07B7"/>
    <w:rsid w:val="00AF1469"/>
    <w:rsid w:val="00AF3435"/>
    <w:rsid w:val="00AF49AE"/>
    <w:rsid w:val="00AF5417"/>
    <w:rsid w:val="00AF57E1"/>
    <w:rsid w:val="00AF5D03"/>
    <w:rsid w:val="00AF5D42"/>
    <w:rsid w:val="00AF5DB0"/>
    <w:rsid w:val="00AF6567"/>
    <w:rsid w:val="00AF6ECA"/>
    <w:rsid w:val="00AF6EF9"/>
    <w:rsid w:val="00AF725D"/>
    <w:rsid w:val="00AF7790"/>
    <w:rsid w:val="00B00759"/>
    <w:rsid w:val="00B013BF"/>
    <w:rsid w:val="00B03696"/>
    <w:rsid w:val="00B04F30"/>
    <w:rsid w:val="00B054BA"/>
    <w:rsid w:val="00B05D69"/>
    <w:rsid w:val="00B05FAA"/>
    <w:rsid w:val="00B06B45"/>
    <w:rsid w:val="00B102F3"/>
    <w:rsid w:val="00B10CE5"/>
    <w:rsid w:val="00B11303"/>
    <w:rsid w:val="00B1208F"/>
    <w:rsid w:val="00B15CBE"/>
    <w:rsid w:val="00B16575"/>
    <w:rsid w:val="00B169C3"/>
    <w:rsid w:val="00B17B16"/>
    <w:rsid w:val="00B20F14"/>
    <w:rsid w:val="00B219E4"/>
    <w:rsid w:val="00B224CE"/>
    <w:rsid w:val="00B22797"/>
    <w:rsid w:val="00B22D70"/>
    <w:rsid w:val="00B2385D"/>
    <w:rsid w:val="00B24723"/>
    <w:rsid w:val="00B27A91"/>
    <w:rsid w:val="00B32421"/>
    <w:rsid w:val="00B33156"/>
    <w:rsid w:val="00B33D46"/>
    <w:rsid w:val="00B35031"/>
    <w:rsid w:val="00B3699F"/>
    <w:rsid w:val="00B373CD"/>
    <w:rsid w:val="00B374FE"/>
    <w:rsid w:val="00B4025D"/>
    <w:rsid w:val="00B412A1"/>
    <w:rsid w:val="00B41CCD"/>
    <w:rsid w:val="00B42913"/>
    <w:rsid w:val="00B430AC"/>
    <w:rsid w:val="00B43642"/>
    <w:rsid w:val="00B43E42"/>
    <w:rsid w:val="00B44004"/>
    <w:rsid w:val="00B443E9"/>
    <w:rsid w:val="00B47020"/>
    <w:rsid w:val="00B4717E"/>
    <w:rsid w:val="00B472AC"/>
    <w:rsid w:val="00B50364"/>
    <w:rsid w:val="00B509BD"/>
    <w:rsid w:val="00B50B3B"/>
    <w:rsid w:val="00B50C18"/>
    <w:rsid w:val="00B5147A"/>
    <w:rsid w:val="00B51C7A"/>
    <w:rsid w:val="00B51ECB"/>
    <w:rsid w:val="00B535FA"/>
    <w:rsid w:val="00B54805"/>
    <w:rsid w:val="00B54C2A"/>
    <w:rsid w:val="00B54F69"/>
    <w:rsid w:val="00B56739"/>
    <w:rsid w:val="00B575C7"/>
    <w:rsid w:val="00B57CAA"/>
    <w:rsid w:val="00B61322"/>
    <w:rsid w:val="00B6250B"/>
    <w:rsid w:val="00B62F28"/>
    <w:rsid w:val="00B6782B"/>
    <w:rsid w:val="00B7020D"/>
    <w:rsid w:val="00B725E4"/>
    <w:rsid w:val="00B730B2"/>
    <w:rsid w:val="00B7415A"/>
    <w:rsid w:val="00B743B8"/>
    <w:rsid w:val="00B74CDF"/>
    <w:rsid w:val="00B7506F"/>
    <w:rsid w:val="00B77583"/>
    <w:rsid w:val="00B808A3"/>
    <w:rsid w:val="00B82003"/>
    <w:rsid w:val="00B8262F"/>
    <w:rsid w:val="00B83149"/>
    <w:rsid w:val="00B83A33"/>
    <w:rsid w:val="00B83FEA"/>
    <w:rsid w:val="00B85181"/>
    <w:rsid w:val="00B92585"/>
    <w:rsid w:val="00B9319D"/>
    <w:rsid w:val="00B93695"/>
    <w:rsid w:val="00B94929"/>
    <w:rsid w:val="00B97529"/>
    <w:rsid w:val="00B9754E"/>
    <w:rsid w:val="00B97FAC"/>
    <w:rsid w:val="00BA1B9E"/>
    <w:rsid w:val="00BA3B68"/>
    <w:rsid w:val="00BA5539"/>
    <w:rsid w:val="00BA5A91"/>
    <w:rsid w:val="00BA6C60"/>
    <w:rsid w:val="00BA7121"/>
    <w:rsid w:val="00BA7612"/>
    <w:rsid w:val="00BA7B93"/>
    <w:rsid w:val="00BB275B"/>
    <w:rsid w:val="00BB36AB"/>
    <w:rsid w:val="00BB5609"/>
    <w:rsid w:val="00BB5DEB"/>
    <w:rsid w:val="00BB6B09"/>
    <w:rsid w:val="00BC3242"/>
    <w:rsid w:val="00BC3C1D"/>
    <w:rsid w:val="00BC443F"/>
    <w:rsid w:val="00BC5757"/>
    <w:rsid w:val="00BC7C67"/>
    <w:rsid w:val="00BD2ACD"/>
    <w:rsid w:val="00BD3C8C"/>
    <w:rsid w:val="00BE0040"/>
    <w:rsid w:val="00BE0792"/>
    <w:rsid w:val="00BE13A9"/>
    <w:rsid w:val="00BE2B5C"/>
    <w:rsid w:val="00BE3055"/>
    <w:rsid w:val="00BE373C"/>
    <w:rsid w:val="00BE63ED"/>
    <w:rsid w:val="00BE6E53"/>
    <w:rsid w:val="00BF24C1"/>
    <w:rsid w:val="00BF5AF3"/>
    <w:rsid w:val="00BF664C"/>
    <w:rsid w:val="00C01B2C"/>
    <w:rsid w:val="00C027AF"/>
    <w:rsid w:val="00C03545"/>
    <w:rsid w:val="00C036E4"/>
    <w:rsid w:val="00C03B12"/>
    <w:rsid w:val="00C046BA"/>
    <w:rsid w:val="00C1026E"/>
    <w:rsid w:val="00C1223E"/>
    <w:rsid w:val="00C12360"/>
    <w:rsid w:val="00C12D1A"/>
    <w:rsid w:val="00C12E94"/>
    <w:rsid w:val="00C157E7"/>
    <w:rsid w:val="00C15821"/>
    <w:rsid w:val="00C1741C"/>
    <w:rsid w:val="00C17ECC"/>
    <w:rsid w:val="00C2032E"/>
    <w:rsid w:val="00C23696"/>
    <w:rsid w:val="00C2399D"/>
    <w:rsid w:val="00C248D3"/>
    <w:rsid w:val="00C2594F"/>
    <w:rsid w:val="00C26966"/>
    <w:rsid w:val="00C27B43"/>
    <w:rsid w:val="00C30BFB"/>
    <w:rsid w:val="00C32A29"/>
    <w:rsid w:val="00C32F64"/>
    <w:rsid w:val="00C339F8"/>
    <w:rsid w:val="00C33CC3"/>
    <w:rsid w:val="00C3414A"/>
    <w:rsid w:val="00C3563E"/>
    <w:rsid w:val="00C35D0B"/>
    <w:rsid w:val="00C36ACE"/>
    <w:rsid w:val="00C37240"/>
    <w:rsid w:val="00C40D7D"/>
    <w:rsid w:val="00C41512"/>
    <w:rsid w:val="00C41A3B"/>
    <w:rsid w:val="00C44875"/>
    <w:rsid w:val="00C467B3"/>
    <w:rsid w:val="00C47FA6"/>
    <w:rsid w:val="00C5235E"/>
    <w:rsid w:val="00C52FC9"/>
    <w:rsid w:val="00C5388D"/>
    <w:rsid w:val="00C54587"/>
    <w:rsid w:val="00C6127E"/>
    <w:rsid w:val="00C61642"/>
    <w:rsid w:val="00C63282"/>
    <w:rsid w:val="00C6603A"/>
    <w:rsid w:val="00C664C8"/>
    <w:rsid w:val="00C66F3D"/>
    <w:rsid w:val="00C67B57"/>
    <w:rsid w:val="00C70936"/>
    <w:rsid w:val="00C7276D"/>
    <w:rsid w:val="00C729E1"/>
    <w:rsid w:val="00C732CE"/>
    <w:rsid w:val="00C73A0C"/>
    <w:rsid w:val="00C76B96"/>
    <w:rsid w:val="00C771F9"/>
    <w:rsid w:val="00C803E8"/>
    <w:rsid w:val="00C8174B"/>
    <w:rsid w:val="00C82685"/>
    <w:rsid w:val="00C869A5"/>
    <w:rsid w:val="00C8740F"/>
    <w:rsid w:val="00C9285E"/>
    <w:rsid w:val="00C92C48"/>
    <w:rsid w:val="00C92D94"/>
    <w:rsid w:val="00C93B75"/>
    <w:rsid w:val="00C96CC0"/>
    <w:rsid w:val="00C976B7"/>
    <w:rsid w:val="00C97AA4"/>
    <w:rsid w:val="00CA00E3"/>
    <w:rsid w:val="00CA1A45"/>
    <w:rsid w:val="00CA2438"/>
    <w:rsid w:val="00CA3285"/>
    <w:rsid w:val="00CA345D"/>
    <w:rsid w:val="00CA3F67"/>
    <w:rsid w:val="00CA4876"/>
    <w:rsid w:val="00CA670C"/>
    <w:rsid w:val="00CA755D"/>
    <w:rsid w:val="00CB1086"/>
    <w:rsid w:val="00CB385F"/>
    <w:rsid w:val="00CB3A6E"/>
    <w:rsid w:val="00CB5CCE"/>
    <w:rsid w:val="00CB634F"/>
    <w:rsid w:val="00CB6AFE"/>
    <w:rsid w:val="00CB6DF7"/>
    <w:rsid w:val="00CB7036"/>
    <w:rsid w:val="00CC1232"/>
    <w:rsid w:val="00CC1326"/>
    <w:rsid w:val="00CC2D8D"/>
    <w:rsid w:val="00CC37A4"/>
    <w:rsid w:val="00CC5C7D"/>
    <w:rsid w:val="00CD0729"/>
    <w:rsid w:val="00CD0893"/>
    <w:rsid w:val="00CD2353"/>
    <w:rsid w:val="00CD2927"/>
    <w:rsid w:val="00CD55CC"/>
    <w:rsid w:val="00CD7ECF"/>
    <w:rsid w:val="00CE0B1E"/>
    <w:rsid w:val="00CE17CC"/>
    <w:rsid w:val="00CE2ACA"/>
    <w:rsid w:val="00CE2DFD"/>
    <w:rsid w:val="00CE6F77"/>
    <w:rsid w:val="00CE7EDC"/>
    <w:rsid w:val="00CF056F"/>
    <w:rsid w:val="00CF0EED"/>
    <w:rsid w:val="00CF12CA"/>
    <w:rsid w:val="00CF1504"/>
    <w:rsid w:val="00CF1EDE"/>
    <w:rsid w:val="00CF58EF"/>
    <w:rsid w:val="00CF6999"/>
    <w:rsid w:val="00D00234"/>
    <w:rsid w:val="00D0074B"/>
    <w:rsid w:val="00D0302D"/>
    <w:rsid w:val="00D11666"/>
    <w:rsid w:val="00D13FA1"/>
    <w:rsid w:val="00D14946"/>
    <w:rsid w:val="00D14C84"/>
    <w:rsid w:val="00D152DC"/>
    <w:rsid w:val="00D16D17"/>
    <w:rsid w:val="00D17BF8"/>
    <w:rsid w:val="00D20C38"/>
    <w:rsid w:val="00D25A7D"/>
    <w:rsid w:val="00D25F19"/>
    <w:rsid w:val="00D26075"/>
    <w:rsid w:val="00D2744A"/>
    <w:rsid w:val="00D32308"/>
    <w:rsid w:val="00D344BB"/>
    <w:rsid w:val="00D35849"/>
    <w:rsid w:val="00D369C5"/>
    <w:rsid w:val="00D36B1E"/>
    <w:rsid w:val="00D37FCA"/>
    <w:rsid w:val="00D40991"/>
    <w:rsid w:val="00D4152D"/>
    <w:rsid w:val="00D42CFF"/>
    <w:rsid w:val="00D42FDB"/>
    <w:rsid w:val="00D45B04"/>
    <w:rsid w:val="00D45E8E"/>
    <w:rsid w:val="00D46BBE"/>
    <w:rsid w:val="00D50238"/>
    <w:rsid w:val="00D524FB"/>
    <w:rsid w:val="00D53429"/>
    <w:rsid w:val="00D54333"/>
    <w:rsid w:val="00D5663B"/>
    <w:rsid w:val="00D636BC"/>
    <w:rsid w:val="00D6578B"/>
    <w:rsid w:val="00D6665C"/>
    <w:rsid w:val="00D7017D"/>
    <w:rsid w:val="00D70FC7"/>
    <w:rsid w:val="00D7273F"/>
    <w:rsid w:val="00D738B0"/>
    <w:rsid w:val="00D74A28"/>
    <w:rsid w:val="00D751CA"/>
    <w:rsid w:val="00D756AD"/>
    <w:rsid w:val="00D768F9"/>
    <w:rsid w:val="00D76B77"/>
    <w:rsid w:val="00D77EC2"/>
    <w:rsid w:val="00D80070"/>
    <w:rsid w:val="00D80219"/>
    <w:rsid w:val="00D80760"/>
    <w:rsid w:val="00D8102A"/>
    <w:rsid w:val="00D818CC"/>
    <w:rsid w:val="00D81FB6"/>
    <w:rsid w:val="00D82D08"/>
    <w:rsid w:val="00D86DCE"/>
    <w:rsid w:val="00D8736F"/>
    <w:rsid w:val="00D879C8"/>
    <w:rsid w:val="00D9003C"/>
    <w:rsid w:val="00D917B9"/>
    <w:rsid w:val="00D920F1"/>
    <w:rsid w:val="00D92107"/>
    <w:rsid w:val="00D92FBE"/>
    <w:rsid w:val="00D9530A"/>
    <w:rsid w:val="00D95DD4"/>
    <w:rsid w:val="00D9719D"/>
    <w:rsid w:val="00DA31D2"/>
    <w:rsid w:val="00DA440B"/>
    <w:rsid w:val="00DA4D84"/>
    <w:rsid w:val="00DA51A6"/>
    <w:rsid w:val="00DB2FFF"/>
    <w:rsid w:val="00DB306B"/>
    <w:rsid w:val="00DB3819"/>
    <w:rsid w:val="00DB60B4"/>
    <w:rsid w:val="00DB62ED"/>
    <w:rsid w:val="00DB69C3"/>
    <w:rsid w:val="00DB6B37"/>
    <w:rsid w:val="00DB6FF6"/>
    <w:rsid w:val="00DB7D04"/>
    <w:rsid w:val="00DC0D15"/>
    <w:rsid w:val="00DC0F06"/>
    <w:rsid w:val="00DC45F0"/>
    <w:rsid w:val="00DD08F3"/>
    <w:rsid w:val="00DD1A98"/>
    <w:rsid w:val="00DD2812"/>
    <w:rsid w:val="00DD512F"/>
    <w:rsid w:val="00DD6053"/>
    <w:rsid w:val="00DD62F6"/>
    <w:rsid w:val="00DD694E"/>
    <w:rsid w:val="00DE0607"/>
    <w:rsid w:val="00DE0F49"/>
    <w:rsid w:val="00DE2911"/>
    <w:rsid w:val="00DE3E5E"/>
    <w:rsid w:val="00DE4FC2"/>
    <w:rsid w:val="00DE582D"/>
    <w:rsid w:val="00DE6372"/>
    <w:rsid w:val="00DE661E"/>
    <w:rsid w:val="00DE708A"/>
    <w:rsid w:val="00DE7A5F"/>
    <w:rsid w:val="00DF291F"/>
    <w:rsid w:val="00DF2D61"/>
    <w:rsid w:val="00DF3ED5"/>
    <w:rsid w:val="00DF4F38"/>
    <w:rsid w:val="00DF51F6"/>
    <w:rsid w:val="00DF544E"/>
    <w:rsid w:val="00E016C4"/>
    <w:rsid w:val="00E03C6F"/>
    <w:rsid w:val="00E048CA"/>
    <w:rsid w:val="00E0538A"/>
    <w:rsid w:val="00E062E1"/>
    <w:rsid w:val="00E06E3F"/>
    <w:rsid w:val="00E12356"/>
    <w:rsid w:val="00E12C98"/>
    <w:rsid w:val="00E12D85"/>
    <w:rsid w:val="00E1325D"/>
    <w:rsid w:val="00E14A0E"/>
    <w:rsid w:val="00E15BC9"/>
    <w:rsid w:val="00E16103"/>
    <w:rsid w:val="00E162B5"/>
    <w:rsid w:val="00E16861"/>
    <w:rsid w:val="00E16E17"/>
    <w:rsid w:val="00E17A63"/>
    <w:rsid w:val="00E17D5F"/>
    <w:rsid w:val="00E218FD"/>
    <w:rsid w:val="00E23C5C"/>
    <w:rsid w:val="00E24A0D"/>
    <w:rsid w:val="00E2509F"/>
    <w:rsid w:val="00E27457"/>
    <w:rsid w:val="00E27B15"/>
    <w:rsid w:val="00E31345"/>
    <w:rsid w:val="00E3249D"/>
    <w:rsid w:val="00E33EDD"/>
    <w:rsid w:val="00E346B6"/>
    <w:rsid w:val="00E34B6D"/>
    <w:rsid w:val="00E352AF"/>
    <w:rsid w:val="00E36976"/>
    <w:rsid w:val="00E36C77"/>
    <w:rsid w:val="00E379FA"/>
    <w:rsid w:val="00E40D31"/>
    <w:rsid w:val="00E42C90"/>
    <w:rsid w:val="00E44322"/>
    <w:rsid w:val="00E4567F"/>
    <w:rsid w:val="00E4586C"/>
    <w:rsid w:val="00E460DA"/>
    <w:rsid w:val="00E46305"/>
    <w:rsid w:val="00E4699F"/>
    <w:rsid w:val="00E51016"/>
    <w:rsid w:val="00E51251"/>
    <w:rsid w:val="00E519CC"/>
    <w:rsid w:val="00E5214B"/>
    <w:rsid w:val="00E534AC"/>
    <w:rsid w:val="00E54D05"/>
    <w:rsid w:val="00E55AC0"/>
    <w:rsid w:val="00E57791"/>
    <w:rsid w:val="00E57950"/>
    <w:rsid w:val="00E60326"/>
    <w:rsid w:val="00E6067C"/>
    <w:rsid w:val="00E60E03"/>
    <w:rsid w:val="00E60EE9"/>
    <w:rsid w:val="00E61403"/>
    <w:rsid w:val="00E61B0B"/>
    <w:rsid w:val="00E627A3"/>
    <w:rsid w:val="00E62CD9"/>
    <w:rsid w:val="00E63F76"/>
    <w:rsid w:val="00E64F8F"/>
    <w:rsid w:val="00E65C31"/>
    <w:rsid w:val="00E66B84"/>
    <w:rsid w:val="00E67BE0"/>
    <w:rsid w:val="00E704EE"/>
    <w:rsid w:val="00E70712"/>
    <w:rsid w:val="00E70DEC"/>
    <w:rsid w:val="00E74697"/>
    <w:rsid w:val="00E74CBF"/>
    <w:rsid w:val="00E75DF0"/>
    <w:rsid w:val="00E76240"/>
    <w:rsid w:val="00E76B4D"/>
    <w:rsid w:val="00E77AF5"/>
    <w:rsid w:val="00E80A1F"/>
    <w:rsid w:val="00E83D97"/>
    <w:rsid w:val="00E8439B"/>
    <w:rsid w:val="00E84509"/>
    <w:rsid w:val="00E84F79"/>
    <w:rsid w:val="00E8540D"/>
    <w:rsid w:val="00E85EF5"/>
    <w:rsid w:val="00E86484"/>
    <w:rsid w:val="00E87668"/>
    <w:rsid w:val="00E90E1B"/>
    <w:rsid w:val="00E911CD"/>
    <w:rsid w:val="00E93249"/>
    <w:rsid w:val="00E93864"/>
    <w:rsid w:val="00E9753F"/>
    <w:rsid w:val="00EA0315"/>
    <w:rsid w:val="00EA0683"/>
    <w:rsid w:val="00EA0CF1"/>
    <w:rsid w:val="00EA2140"/>
    <w:rsid w:val="00EA288D"/>
    <w:rsid w:val="00EA2C8E"/>
    <w:rsid w:val="00EA428D"/>
    <w:rsid w:val="00EA5D35"/>
    <w:rsid w:val="00EA604B"/>
    <w:rsid w:val="00EA61A9"/>
    <w:rsid w:val="00EA6231"/>
    <w:rsid w:val="00EA7F7A"/>
    <w:rsid w:val="00EB0376"/>
    <w:rsid w:val="00EB0478"/>
    <w:rsid w:val="00EB0D35"/>
    <w:rsid w:val="00EB21D4"/>
    <w:rsid w:val="00EB24F5"/>
    <w:rsid w:val="00EB2568"/>
    <w:rsid w:val="00EB2FB1"/>
    <w:rsid w:val="00EB3C1C"/>
    <w:rsid w:val="00EB4407"/>
    <w:rsid w:val="00EB7B91"/>
    <w:rsid w:val="00EB7F2F"/>
    <w:rsid w:val="00EC0460"/>
    <w:rsid w:val="00EC0603"/>
    <w:rsid w:val="00EC0842"/>
    <w:rsid w:val="00EC124E"/>
    <w:rsid w:val="00EC1C60"/>
    <w:rsid w:val="00EC26C7"/>
    <w:rsid w:val="00EC37B3"/>
    <w:rsid w:val="00EC5A33"/>
    <w:rsid w:val="00EC5E5E"/>
    <w:rsid w:val="00EC68D2"/>
    <w:rsid w:val="00EC749E"/>
    <w:rsid w:val="00EC7746"/>
    <w:rsid w:val="00ED4555"/>
    <w:rsid w:val="00ED5AE9"/>
    <w:rsid w:val="00ED637A"/>
    <w:rsid w:val="00ED6A2C"/>
    <w:rsid w:val="00EE1399"/>
    <w:rsid w:val="00EE22D5"/>
    <w:rsid w:val="00EE3A4B"/>
    <w:rsid w:val="00EE3FD7"/>
    <w:rsid w:val="00EE4367"/>
    <w:rsid w:val="00EE455C"/>
    <w:rsid w:val="00EE57AC"/>
    <w:rsid w:val="00EE6104"/>
    <w:rsid w:val="00EE7767"/>
    <w:rsid w:val="00EE780A"/>
    <w:rsid w:val="00EF0E49"/>
    <w:rsid w:val="00EF367A"/>
    <w:rsid w:val="00EF3E76"/>
    <w:rsid w:val="00EF4973"/>
    <w:rsid w:val="00EF4D4A"/>
    <w:rsid w:val="00EF5D2B"/>
    <w:rsid w:val="00EF6B53"/>
    <w:rsid w:val="00EF79E4"/>
    <w:rsid w:val="00F0017F"/>
    <w:rsid w:val="00F0245F"/>
    <w:rsid w:val="00F028C5"/>
    <w:rsid w:val="00F02A37"/>
    <w:rsid w:val="00F0392E"/>
    <w:rsid w:val="00F07518"/>
    <w:rsid w:val="00F10678"/>
    <w:rsid w:val="00F12148"/>
    <w:rsid w:val="00F13D0F"/>
    <w:rsid w:val="00F13E17"/>
    <w:rsid w:val="00F14771"/>
    <w:rsid w:val="00F20287"/>
    <w:rsid w:val="00F2035D"/>
    <w:rsid w:val="00F20874"/>
    <w:rsid w:val="00F2093B"/>
    <w:rsid w:val="00F22AF3"/>
    <w:rsid w:val="00F22DE7"/>
    <w:rsid w:val="00F23272"/>
    <w:rsid w:val="00F23440"/>
    <w:rsid w:val="00F25CE8"/>
    <w:rsid w:val="00F26C0B"/>
    <w:rsid w:val="00F3185A"/>
    <w:rsid w:val="00F333FA"/>
    <w:rsid w:val="00F33445"/>
    <w:rsid w:val="00F34660"/>
    <w:rsid w:val="00F35046"/>
    <w:rsid w:val="00F359A3"/>
    <w:rsid w:val="00F42641"/>
    <w:rsid w:val="00F4381E"/>
    <w:rsid w:val="00F43D59"/>
    <w:rsid w:val="00F44A97"/>
    <w:rsid w:val="00F47E80"/>
    <w:rsid w:val="00F52DA3"/>
    <w:rsid w:val="00F53DA3"/>
    <w:rsid w:val="00F5447C"/>
    <w:rsid w:val="00F55436"/>
    <w:rsid w:val="00F56C0C"/>
    <w:rsid w:val="00F601E9"/>
    <w:rsid w:val="00F60454"/>
    <w:rsid w:val="00F6097B"/>
    <w:rsid w:val="00F60DFD"/>
    <w:rsid w:val="00F62890"/>
    <w:rsid w:val="00F64443"/>
    <w:rsid w:val="00F65329"/>
    <w:rsid w:val="00F65DA4"/>
    <w:rsid w:val="00F70201"/>
    <w:rsid w:val="00F702BB"/>
    <w:rsid w:val="00F703C0"/>
    <w:rsid w:val="00F713D4"/>
    <w:rsid w:val="00F7539D"/>
    <w:rsid w:val="00F75C64"/>
    <w:rsid w:val="00F810C7"/>
    <w:rsid w:val="00F827F8"/>
    <w:rsid w:val="00F8647C"/>
    <w:rsid w:val="00F86C2F"/>
    <w:rsid w:val="00F8760D"/>
    <w:rsid w:val="00F87BC7"/>
    <w:rsid w:val="00F922E5"/>
    <w:rsid w:val="00F924E4"/>
    <w:rsid w:val="00F92DE2"/>
    <w:rsid w:val="00F94543"/>
    <w:rsid w:val="00F946F4"/>
    <w:rsid w:val="00F95487"/>
    <w:rsid w:val="00F96185"/>
    <w:rsid w:val="00FA1094"/>
    <w:rsid w:val="00FA562D"/>
    <w:rsid w:val="00FA5D64"/>
    <w:rsid w:val="00FA7EBC"/>
    <w:rsid w:val="00FB0135"/>
    <w:rsid w:val="00FB1C8B"/>
    <w:rsid w:val="00FB2611"/>
    <w:rsid w:val="00FB2783"/>
    <w:rsid w:val="00FB27FE"/>
    <w:rsid w:val="00FB2B74"/>
    <w:rsid w:val="00FB5BDF"/>
    <w:rsid w:val="00FB66D4"/>
    <w:rsid w:val="00FB718F"/>
    <w:rsid w:val="00FB7356"/>
    <w:rsid w:val="00FC10DA"/>
    <w:rsid w:val="00FC17B1"/>
    <w:rsid w:val="00FC2696"/>
    <w:rsid w:val="00FC2AA5"/>
    <w:rsid w:val="00FC2E1C"/>
    <w:rsid w:val="00FC39C8"/>
    <w:rsid w:val="00FC4910"/>
    <w:rsid w:val="00FC4FA2"/>
    <w:rsid w:val="00FC5296"/>
    <w:rsid w:val="00FC5303"/>
    <w:rsid w:val="00FC5431"/>
    <w:rsid w:val="00FC7599"/>
    <w:rsid w:val="00FD19D1"/>
    <w:rsid w:val="00FD1BC4"/>
    <w:rsid w:val="00FD20C0"/>
    <w:rsid w:val="00FD2BE6"/>
    <w:rsid w:val="00FD3416"/>
    <w:rsid w:val="00FD4E05"/>
    <w:rsid w:val="00FD5DD7"/>
    <w:rsid w:val="00FD5F04"/>
    <w:rsid w:val="00FD6973"/>
    <w:rsid w:val="00FD6E4E"/>
    <w:rsid w:val="00FD737B"/>
    <w:rsid w:val="00FE0179"/>
    <w:rsid w:val="00FE1D2D"/>
    <w:rsid w:val="00FE36C5"/>
    <w:rsid w:val="00FE3A29"/>
    <w:rsid w:val="00FE4699"/>
    <w:rsid w:val="00FE5F49"/>
    <w:rsid w:val="00FE66AB"/>
    <w:rsid w:val="00FE6772"/>
    <w:rsid w:val="00FE7679"/>
    <w:rsid w:val="00FE797D"/>
    <w:rsid w:val="00FF0094"/>
    <w:rsid w:val="00FF0FE7"/>
    <w:rsid w:val="00FF1649"/>
    <w:rsid w:val="00FF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10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3F"/>
  </w:style>
  <w:style w:type="paragraph" w:styleId="1">
    <w:name w:val="heading 1"/>
    <w:basedOn w:val="a"/>
    <w:next w:val="a"/>
    <w:link w:val="10"/>
    <w:uiPriority w:val="9"/>
    <w:qFormat/>
    <w:rsid w:val="00E65C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019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40198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40198E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qFormat/>
    <w:rsid w:val="00447190"/>
    <w:rPr>
      <w:b/>
      <w:bCs/>
    </w:rPr>
  </w:style>
  <w:style w:type="paragraph" w:customStyle="1" w:styleId="a7">
    <w:name w:val="Прижатый влево"/>
    <w:basedOn w:val="a"/>
    <w:next w:val="a"/>
    <w:uiPriority w:val="99"/>
    <w:rsid w:val="00447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rsid w:val="002F4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F432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E75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D87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666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C259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1"/>
    <w:rsid w:val="00C259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enturyGothic115pt1pt">
    <w:name w:val="Основной текст (2) + Century Gothic;11;5 pt;Интервал 1 pt"/>
    <w:basedOn w:val="21"/>
    <w:rsid w:val="00C2594F"/>
    <w:rPr>
      <w:rFonts w:ascii="Century Gothic" w:eastAsia="Century Gothic" w:hAnsi="Century Gothic" w:cs="Century Gothic"/>
      <w:color w:val="000000"/>
      <w:spacing w:val="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2594F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1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68BB"/>
    <w:rPr>
      <w:rFonts w:ascii="Tahoma" w:hAnsi="Tahoma" w:cs="Tahoma"/>
      <w:sz w:val="16"/>
      <w:szCs w:val="16"/>
    </w:rPr>
  </w:style>
  <w:style w:type="character" w:customStyle="1" w:styleId="213pt0">
    <w:name w:val="Основной текст (2) + 13 pt"/>
    <w:aliases w:val="Курсив"/>
    <w:basedOn w:val="a0"/>
    <w:rsid w:val="003A7383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FontStyle93">
    <w:name w:val="Font Style93"/>
    <w:basedOn w:val="a0"/>
    <w:uiPriority w:val="99"/>
    <w:rsid w:val="00BA7B93"/>
    <w:rPr>
      <w:rFonts w:ascii="Times New Roman" w:hAnsi="Times New Roman" w:cs="Times New Roman"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65C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3F"/>
  </w:style>
  <w:style w:type="paragraph" w:styleId="1">
    <w:name w:val="heading 1"/>
    <w:basedOn w:val="a"/>
    <w:next w:val="a"/>
    <w:link w:val="10"/>
    <w:uiPriority w:val="9"/>
    <w:qFormat/>
    <w:rsid w:val="00E65C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E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019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99"/>
    <w:qFormat/>
    <w:rsid w:val="0040198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link w:val="a4"/>
    <w:uiPriority w:val="99"/>
    <w:locked/>
    <w:rsid w:val="0040198E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qFormat/>
    <w:rsid w:val="00447190"/>
    <w:rPr>
      <w:b/>
      <w:bCs/>
    </w:rPr>
  </w:style>
  <w:style w:type="paragraph" w:customStyle="1" w:styleId="a7">
    <w:name w:val="Прижатый влево"/>
    <w:basedOn w:val="a"/>
    <w:next w:val="a"/>
    <w:uiPriority w:val="99"/>
    <w:rsid w:val="00447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rsid w:val="002F43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F432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E75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D87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6665C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C259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3pt">
    <w:name w:val="Основной текст (2) + 13 pt;Курсив"/>
    <w:basedOn w:val="21"/>
    <w:rsid w:val="00C259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CenturyGothic115pt1pt">
    <w:name w:val="Основной текст (2) + Century Gothic;11;5 pt;Интервал 1 pt"/>
    <w:basedOn w:val="21"/>
    <w:rsid w:val="00C2594F"/>
    <w:rPr>
      <w:rFonts w:ascii="Century Gothic" w:eastAsia="Century Gothic" w:hAnsi="Century Gothic" w:cs="Century Gothic"/>
      <w:color w:val="000000"/>
      <w:spacing w:val="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2594F"/>
    <w:pPr>
      <w:widowControl w:val="0"/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1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68BB"/>
    <w:rPr>
      <w:rFonts w:ascii="Tahoma" w:hAnsi="Tahoma" w:cs="Tahoma"/>
      <w:sz w:val="16"/>
      <w:szCs w:val="16"/>
    </w:rPr>
  </w:style>
  <w:style w:type="character" w:customStyle="1" w:styleId="213pt0">
    <w:name w:val="Основной текст (2) + 13 pt"/>
    <w:aliases w:val="Курсив"/>
    <w:basedOn w:val="a0"/>
    <w:rsid w:val="003A7383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FontStyle93">
    <w:name w:val="Font Style93"/>
    <w:basedOn w:val="a0"/>
    <w:uiPriority w:val="99"/>
    <w:rsid w:val="00BA7B93"/>
    <w:rPr>
      <w:rFonts w:ascii="Times New Roman" w:hAnsi="Times New Roman" w:cs="Times New Roman"/>
      <w:color w:val="000000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E65C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C2263-CA80-43F3-AE26-D1121A81A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60</Pages>
  <Words>22949</Words>
  <Characters>130814</Characters>
  <Application>Microsoft Office Word</Application>
  <DocSecurity>0</DocSecurity>
  <Lines>1090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79</cp:revision>
  <cp:lastPrinted>2024-04-18T06:37:00Z</cp:lastPrinted>
  <dcterms:created xsi:type="dcterms:W3CDTF">2026-04-21T16:47:00Z</dcterms:created>
  <dcterms:modified xsi:type="dcterms:W3CDTF">2026-04-22T09:19:00Z</dcterms:modified>
</cp:coreProperties>
</file>